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831F2A" w:rsidRDefault="00EA6D1B" w:rsidP="00FB719B">
      <w:pPr>
        <w:jc w:val="center"/>
        <w:rPr>
          <w:rFonts w:ascii="Times New Roman" w:hAnsi="Times New Roman" w:cs="Times New Roman"/>
          <w:b/>
          <w:sz w:val="28"/>
          <w:szCs w:val="28"/>
        </w:rPr>
      </w:pPr>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7"/>
        <w:tblW w:w="10740" w:type="dxa"/>
        <w:tblLayout w:type="fixed"/>
        <w:tblLook w:val="04A0" w:firstRow="1" w:lastRow="0" w:firstColumn="1" w:lastColumn="0" w:noHBand="0" w:noVBand="1"/>
      </w:tblPr>
      <w:tblGrid>
        <w:gridCol w:w="456"/>
        <w:gridCol w:w="10284"/>
      </w:tblGrid>
      <w:tr w:rsidR="0048623F" w:rsidRPr="00807501" w:rsidTr="002E491E">
        <w:tc>
          <w:tcPr>
            <w:tcW w:w="45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10284" w:type="dxa"/>
          </w:tcPr>
          <w:p w:rsidR="0048623F" w:rsidRPr="00807501" w:rsidRDefault="0048623F" w:rsidP="009739D9">
            <w:pPr>
              <w:jc w:val="center"/>
              <w:rPr>
                <w:rFonts w:ascii="Times New Roman" w:hAnsi="Times New Roman"/>
                <w:sz w:val="24"/>
                <w:szCs w:val="24"/>
              </w:rPr>
            </w:pPr>
            <w:r w:rsidRPr="00BE2CBC">
              <w:rPr>
                <w:rFonts w:ascii="Times New Roman" w:hAnsi="Times New Roman"/>
                <w:sz w:val="24"/>
                <w:szCs w:val="24"/>
              </w:rPr>
              <w:t>Министерство энергетики Российской Федерации</w:t>
            </w:r>
          </w:p>
          <w:p w:rsidR="0048623F" w:rsidRDefault="009739D9" w:rsidP="001A6B62">
            <w:pPr>
              <w:jc w:val="center"/>
              <w:rPr>
                <w:rFonts w:ascii="Times New Roman" w:hAnsi="Times New Roman"/>
                <w:sz w:val="24"/>
                <w:szCs w:val="24"/>
              </w:rPr>
            </w:pPr>
            <w:r w:rsidRPr="00807501">
              <w:rPr>
                <w:rFonts w:ascii="Times New Roman" w:hAnsi="Times New Roman"/>
                <w:sz w:val="24"/>
                <w:szCs w:val="24"/>
              </w:rPr>
              <w:t xml:space="preserve">(уполномоченный орган, которым рассматривается ходатайство </w:t>
            </w:r>
            <w:r w:rsidR="0002073B" w:rsidRPr="00807501">
              <w:rPr>
                <w:rFonts w:ascii="Times New Roman" w:hAnsi="Times New Roman"/>
                <w:sz w:val="24"/>
                <w:szCs w:val="24"/>
              </w:rPr>
              <w:br/>
            </w:r>
            <w:r w:rsidRPr="00807501">
              <w:rPr>
                <w:rFonts w:ascii="Times New Roman" w:hAnsi="Times New Roman"/>
                <w:sz w:val="24"/>
                <w:szCs w:val="24"/>
              </w:rPr>
              <w:t>об установлении публичного сервитута)</w:t>
            </w:r>
          </w:p>
          <w:p w:rsidR="00534CC6" w:rsidRPr="00807501" w:rsidRDefault="00534CC6" w:rsidP="001A6B62">
            <w:pPr>
              <w:jc w:val="center"/>
              <w:rPr>
                <w:rFonts w:ascii="Times New Roman" w:hAnsi="Times New Roman"/>
                <w:sz w:val="24"/>
                <w:szCs w:val="24"/>
              </w:rPr>
            </w:pPr>
          </w:p>
        </w:tc>
      </w:tr>
      <w:tr w:rsidR="0048623F" w:rsidRPr="00807501" w:rsidTr="002E491E">
        <w:trPr>
          <w:trHeight w:val="648"/>
        </w:trPr>
        <w:tc>
          <w:tcPr>
            <w:tcW w:w="456" w:type="dxa"/>
          </w:tcPr>
          <w:p w:rsidR="0048623F" w:rsidRPr="002C7A65" w:rsidRDefault="00E95A48" w:rsidP="0079045D">
            <w:pPr>
              <w:jc w:val="center"/>
              <w:rPr>
                <w:rFonts w:ascii="Times New Roman" w:hAnsi="Times New Roman"/>
                <w:sz w:val="24"/>
                <w:szCs w:val="24"/>
              </w:rPr>
            </w:pPr>
            <w:r w:rsidRPr="002C7A65">
              <w:rPr>
                <w:rFonts w:ascii="Times New Roman" w:hAnsi="Times New Roman"/>
                <w:sz w:val="24"/>
                <w:szCs w:val="24"/>
              </w:rPr>
              <w:t>2</w:t>
            </w:r>
          </w:p>
        </w:tc>
        <w:tc>
          <w:tcPr>
            <w:tcW w:w="10284" w:type="dxa"/>
          </w:tcPr>
          <w:p w:rsidR="00534CC6" w:rsidRPr="00F502BB" w:rsidRDefault="00411743" w:rsidP="001A6B62">
            <w:pPr>
              <w:jc w:val="center"/>
              <w:rPr>
                <w:rFonts w:ascii="Times New Roman" w:hAnsi="Times New Roman"/>
                <w:sz w:val="24"/>
                <w:szCs w:val="24"/>
              </w:rPr>
            </w:pPr>
            <w:r w:rsidRPr="00F502BB">
              <w:rPr>
                <w:rFonts w:ascii="Times New Roman" w:hAnsi="Times New Roman"/>
                <w:sz w:val="24"/>
                <w:szCs w:val="24"/>
              </w:rPr>
              <w:t>Эксплуатация линейн</w:t>
            </w:r>
            <w:r w:rsidR="002B7284" w:rsidRPr="00F502BB">
              <w:rPr>
                <w:rFonts w:ascii="Times New Roman" w:hAnsi="Times New Roman"/>
                <w:sz w:val="24"/>
                <w:szCs w:val="24"/>
              </w:rPr>
              <w:t>ого</w:t>
            </w:r>
            <w:r w:rsidRPr="00F502BB">
              <w:rPr>
                <w:rFonts w:ascii="Times New Roman" w:hAnsi="Times New Roman"/>
                <w:sz w:val="24"/>
                <w:szCs w:val="24"/>
              </w:rPr>
              <w:t xml:space="preserve"> объект</w:t>
            </w:r>
            <w:r w:rsidR="002B7284" w:rsidRPr="00F502BB">
              <w:rPr>
                <w:rFonts w:ascii="Times New Roman" w:hAnsi="Times New Roman"/>
                <w:sz w:val="24"/>
                <w:szCs w:val="24"/>
              </w:rPr>
              <w:t>а</w:t>
            </w:r>
            <w:r w:rsidR="006F6F89" w:rsidRPr="00F502BB">
              <w:rPr>
                <w:rFonts w:ascii="Times New Roman" w:hAnsi="Times New Roman"/>
                <w:sz w:val="24"/>
                <w:szCs w:val="24"/>
              </w:rPr>
              <w:t xml:space="preserve"> </w:t>
            </w:r>
            <w:r w:rsidR="00322C63" w:rsidRPr="00F502BB">
              <w:rPr>
                <w:rFonts w:ascii="Times New Roman" w:hAnsi="Times New Roman"/>
                <w:sz w:val="24"/>
                <w:szCs w:val="24"/>
              </w:rPr>
              <w:t xml:space="preserve">системы газоснабжения федерального значения </w:t>
            </w:r>
            <w:r w:rsidR="00F502BB" w:rsidRPr="00F502BB">
              <w:rPr>
                <w:rFonts w:ascii="Times New Roman" w:hAnsi="Times New Roman"/>
                <w:sz w:val="24"/>
                <w:szCs w:val="24"/>
              </w:rPr>
              <w:t>«Участок км 2053,57 - км 2089,91 в составе стройки «Магистральный газопровод СРТО - Торжок»</w:t>
            </w:r>
          </w:p>
        </w:tc>
      </w:tr>
      <w:tr w:rsidR="0048623F" w:rsidRPr="00541C91" w:rsidTr="002E491E">
        <w:trPr>
          <w:trHeight w:val="131"/>
        </w:trPr>
        <w:tc>
          <w:tcPr>
            <w:tcW w:w="45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3</w:t>
            </w:r>
          </w:p>
        </w:tc>
        <w:tc>
          <w:tcPr>
            <w:tcW w:w="10284" w:type="dxa"/>
          </w:tcPr>
          <w:tbl>
            <w:tblPr>
              <w:tblW w:w="10029" w:type="dxa"/>
              <w:tblLayout w:type="fixed"/>
              <w:tblLook w:val="04A0" w:firstRow="1" w:lastRow="0" w:firstColumn="1" w:lastColumn="0" w:noHBand="0" w:noVBand="1"/>
            </w:tblPr>
            <w:tblGrid>
              <w:gridCol w:w="673"/>
              <w:gridCol w:w="5670"/>
              <w:gridCol w:w="3686"/>
            </w:tblGrid>
            <w:tr w:rsidR="0005677F" w:rsidRPr="0005677F" w:rsidTr="0005677F">
              <w:trPr>
                <w:trHeight w:val="48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b/>
                      <w:bCs/>
                      <w:color w:val="000000"/>
                      <w:lang w:eastAsia="ru-RU"/>
                    </w:rPr>
                  </w:pPr>
                  <w:r w:rsidRPr="0005677F">
                    <w:rPr>
                      <w:rFonts w:ascii="Times New Roman" w:eastAsia="Times New Roman" w:hAnsi="Times New Roman" w:cs="Times New Roman"/>
                      <w:b/>
                      <w:bCs/>
                      <w:color w:val="000000"/>
                      <w:lang w:eastAsia="ru-RU"/>
                    </w:rPr>
                    <w:t>№пп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b/>
                      <w:bCs/>
                      <w:color w:val="000000"/>
                      <w:lang w:eastAsia="ru-RU"/>
                    </w:rPr>
                  </w:pPr>
                  <w:r w:rsidRPr="0005677F">
                    <w:rPr>
                      <w:rFonts w:ascii="Times New Roman" w:eastAsia="Times New Roman" w:hAnsi="Times New Roman" w:cs="Times New Roman"/>
                      <w:b/>
                      <w:bCs/>
                      <w:color w:val="000000"/>
                      <w:lang w:eastAsia="ru-RU"/>
                    </w:rPr>
                    <w:t>Адрес</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b/>
                      <w:bCs/>
                      <w:color w:val="000000"/>
                      <w:lang w:eastAsia="ru-RU"/>
                    </w:rPr>
                  </w:pPr>
                  <w:r w:rsidRPr="0005677F">
                    <w:rPr>
                      <w:rFonts w:ascii="Times New Roman" w:eastAsia="Times New Roman" w:hAnsi="Times New Roman" w:cs="Times New Roman"/>
                      <w:b/>
                      <w:bCs/>
                      <w:color w:val="000000"/>
                      <w:lang w:eastAsia="ru-RU"/>
                    </w:rPr>
                    <w:t>КН</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35:14:0103025:358</w:t>
                  </w:r>
                </w:p>
              </w:tc>
            </w:tr>
            <w:tr w:rsidR="0005677F" w:rsidRPr="0005677F" w:rsidTr="0005677F">
              <w:trPr>
                <w:trHeight w:val="216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35:14:0000000:313</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35:14:0000000:1014</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35:14:0000000:1015</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35:14:0000000:1018</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35:14:0000000:1019</w:t>
                  </w: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Тотемское лесничество, квартал 29</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35:14:0203010:118</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35:14:0203010:186</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35:14:0203013:271</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718-803 км. </w:t>
                  </w:r>
                  <w:r w:rsidRPr="0005677F">
                    <w:rPr>
                      <w:rFonts w:ascii="Times New Roman" w:eastAsia="Times New Roman" w:hAnsi="Times New Roman" w:cs="Times New Roman"/>
                      <w:color w:val="000000"/>
                      <w:lang w:eastAsia="ru-RU"/>
                    </w:rPr>
                    <w:lastRenderedPageBreak/>
                    <w:t>магистрального газопровода Ухта-Торжок 1, 2, 3 Пунга-Ухта-Грязовец</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35:14:0000000:8</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216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35:14:0000000:318</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24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35:14:0000000:406</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35:14:0000000:588</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д. Лукинская</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35:14:0103027:108</w:t>
                  </w:r>
                </w:p>
              </w:tc>
            </w:tr>
            <w:tr w:rsidR="0005677F" w:rsidRPr="0005677F" w:rsidTr="0005677F">
              <w:trPr>
                <w:trHeight w:val="12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35:14:0103027:329</w:t>
                  </w:r>
                </w:p>
              </w:tc>
            </w:tr>
            <w:tr w:rsidR="0005677F" w:rsidRPr="0005677F" w:rsidTr="0005677F">
              <w:trPr>
                <w:trHeight w:val="12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35:14:0103027:330</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Тотемский </w:t>
                  </w:r>
                  <w:r w:rsidRPr="0005677F">
                    <w:rPr>
                      <w:rFonts w:ascii="Times New Roman" w:eastAsia="Times New Roman" w:hAnsi="Times New Roman" w:cs="Times New Roman"/>
                      <w:color w:val="000000"/>
                      <w:lang w:eastAsia="ru-RU"/>
                    </w:rPr>
                    <w:lastRenderedPageBreak/>
                    <w:t>сельлесхоз, Тотемское лесничество, квартал 33. Ориентир МГ СРТО-Торжок. Участок км 2053.60- км 2089.91., МГ СРТО-Торжок. Участок км 2053.60- км 2089.91, Тотемский сельлесхоз, Тотемское лесничество, квартал 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35:14:0103021:120</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18</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69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35:14:0203013:119</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35:14:0203013:122</w:t>
                  </w: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Мосеевское лесничество, квартал 70</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35:14:0203013:129</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14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35:14:0103025:42</w:t>
                  </w:r>
                </w:p>
              </w:tc>
            </w:tr>
            <w:tr w:rsidR="0005677F" w:rsidRPr="0005677F" w:rsidTr="0005677F">
              <w:trPr>
                <w:trHeight w:val="120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22</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35:14:0103025:53</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6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муниципальный район</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35:14:0000000:1213</w:t>
                  </w:r>
                </w:p>
              </w:tc>
            </w:tr>
            <w:tr w:rsidR="0005677F" w:rsidRPr="0005677F" w:rsidTr="0005677F">
              <w:trPr>
                <w:trHeight w:val="24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35:14:0203014:246</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35:14:0203014:256</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26</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муниципальный район, Тотемское лесничество, Камчугское участковое лесничество, квартал № 107, выдел № 12ч</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35:14:0203014:346</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27</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35:14:0203014:76</w:t>
                  </w: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лесхоз, Камчугское лесничество, кв.107  Камчугского лесничества Тотемского лесхоза</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35:14:0203014:97</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29</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муниципальный район, Тотемское лесничество, Калининское сельское участковое лесничество, ООО "Россия", кв.1-4, 6-13, 18, 19, 21-25, 27-37, 39-49, 51, 53-57, 59-61, 62ч.(выд 1-16,17ч.), 63, 64ч. (выд</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35:14:0000000:811</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35:14:0103027:467</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35:14:0103027:468</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32</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Тотемское участковое лесничество, кв. 1-55, 60-70, 71ч., 72-117, 118ч., 119ч., 120-146, 147ч., 148-177, 180-187, 188ч.,189, 197, 200-211, 213-218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35:14:0000000:770</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Камчугское участковое лесничество, кв. 1-133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35:14:0000000:786</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6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34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Калининское лесничество, квартал 3. Ориентир МГ СРТО-Торжок. Участок км 2053.60- км 2089.91., МГ СРТО-Торжок. Участок км 2053.60- км 2089.91, Тотемский сельлесхоз, Калининское лесничество, кварта</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35:14:0103019:21</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35:14:0103019:4</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35:14:0103021:90</w:t>
                  </w:r>
                </w:p>
              </w:tc>
            </w:tr>
            <w:tr w:rsidR="0005677F" w:rsidRPr="0005677F" w:rsidTr="0005677F">
              <w:trPr>
                <w:trHeight w:val="24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37</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35:14:0000000:72</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38</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Тотемское сельское участковое лесничество, СПК" Север", кв. 1-55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35:14:0000000:801</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35:14:0103027:469</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35:14:0103027:471</w:t>
                  </w:r>
                </w:p>
              </w:tc>
            </w:tr>
            <w:tr w:rsidR="0005677F" w:rsidRPr="0005677F" w:rsidTr="0005677F">
              <w:trPr>
                <w:trHeight w:val="120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35:14:0103027:51</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6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Тотемский сельлесхоз, Тотемское лесничество, квартал 28. Ориентир МГ СРТО-Торжок. Участок км 2053.60- км 2089.91., МГ СРТО-Торжок. Участок км 2053.60- км 2089.91, Тотемский сельлесхоз, Тотемское лесничество, квартал </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35:14:0203010:116</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 Тотемское лесничество, Тотемское участковое лесничество,  кв. 3, 4, 5, 6, 7, 8, 9, 10, 11, 12, 13, 14, 15, 16, 18, 19, 20, 21, 22, 23, 24, 25 26, 27, 28, 29, 30, 31, 32, 33, 34, 37, 38, 40, 42, 4</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35:14:0000000:920</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44</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Матвеевское участковое лесничество, кв. 31-36, 43-52, 55-73, 76-89, 91-102, 103ч. (выд. 1-28, 29ч., 30, 31ч., 32ч., 33-42, 43ч., 44, 45).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35:14:0000000:773</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35:14:0103025:48</w:t>
                  </w:r>
                </w:p>
              </w:tc>
            </w:tr>
            <w:tr w:rsidR="0005677F" w:rsidRPr="0005677F" w:rsidTr="0005677F">
              <w:trPr>
                <w:trHeight w:val="120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46</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35:14:0103025:51</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 муниципальное образование "Калининское"</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35:14:0103027:325</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48</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МО Калининское</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35:14:0103027:341</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49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35:14:0203012:46</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35:14:0203013:117</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35:14:0203013:120</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35:14:0203013:124</w:t>
                  </w:r>
                </w:p>
              </w:tc>
            </w:tr>
            <w:tr w:rsidR="0005677F" w:rsidRPr="0005677F" w:rsidTr="0005677F">
              <w:trPr>
                <w:trHeight w:val="72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35:14:0203013:261</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54</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35:14:0203013:270</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Тотемское сельское участковое лесничество, СПК "Тотемский", кв. №№ 1-27, 28ч., 29-46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35:14:0000000:792</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2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Тотемский район, Тотемское лесничество, Мосеевское участковое лесничество, МУП " Матвеево", кв. 1-6,12,15-35,37-39,42-46,50-54,58-72</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35:14:0000000:855</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Калининское лесничество, квартал 13. Ориентир МГ СРТО-Торжок. Участок км 2053.60- км 2089.91., МГ СРТО-Торжок. Участок км 2053.60- км 2089.91, Тотемский сельлесхоз, Калининское лесничество, квар</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35:14:0103027:119</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761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35:14:0103027:161</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59</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с/п Калининское</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35:14:0103027:343</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35:14:0103027:354</w:t>
                  </w:r>
                </w:p>
              </w:tc>
            </w:tr>
            <w:tr w:rsidR="0005677F" w:rsidRPr="0005677F" w:rsidTr="0005677F">
              <w:trPr>
                <w:trHeight w:val="216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35:14:0103021:169</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33</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35:14:0103021:91</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Калининское лесничество, квартал 7. Ориентир МГ СРТО-Торжок. Участок км 2053.60- км 2089.91., МГ СРТО-Торжок. Участок км 2053.60- км 2089.91, Тотемский сельлесхоз, Калининское лесничество, кварт</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35:14:0103025:100</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2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35:14:0103025:345</w:t>
                  </w:r>
                </w:p>
              </w:tc>
            </w:tr>
            <w:tr w:rsidR="0005677F" w:rsidRPr="0005677F" w:rsidTr="0005677F">
              <w:trPr>
                <w:trHeight w:val="120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35:14:0103025:47</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кв. 107,108 Камчугского лесничества Тотемского лесхоза</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35:14:0203014:89</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Тотемский </w:t>
                  </w:r>
                  <w:r w:rsidRPr="0005677F">
                    <w:rPr>
                      <w:rFonts w:ascii="Times New Roman" w:eastAsia="Times New Roman" w:hAnsi="Times New Roman" w:cs="Times New Roman"/>
                      <w:color w:val="000000"/>
                      <w:lang w:eastAsia="ru-RU"/>
                    </w:rPr>
                    <w:lastRenderedPageBreak/>
                    <w:t>сельлесхоз, Тотемское лесничество, квартал 33. Ориентир МГ СРТО-Торжок. Участок км 2053.60- км 2089.91., МГ СРТО-Торжок. Участок км 2053.60- км 2089.91, Тотемский сельлесхоз, Тотемское лесничество, квартал 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35:14:0103021:118</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68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35:14:0103021:137</w:t>
                  </w:r>
                </w:p>
              </w:tc>
            </w:tr>
            <w:tr w:rsidR="0005677F" w:rsidRPr="0005677F" w:rsidTr="0005677F">
              <w:trPr>
                <w:trHeight w:val="216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69</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35:14:0103021:162</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Тотемское лесничество, квартал 24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35:14:0203013:128</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35:14:0103027:470</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35:14:0103027:472</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73</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35:14:0103025:342</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74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3</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35:14:0103019:3</w:t>
                  </w:r>
                </w:p>
              </w:tc>
            </w:tr>
            <w:tr w:rsidR="0005677F" w:rsidRPr="0005677F" w:rsidTr="0005677F">
              <w:trPr>
                <w:trHeight w:val="144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35:14:0103020:78</w:t>
                  </w:r>
                </w:p>
              </w:tc>
            </w:tr>
            <w:tr w:rsidR="0005677F" w:rsidRPr="0005677F" w:rsidTr="0005677F">
              <w:trPr>
                <w:trHeight w:val="144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44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76</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Тотемское лесничество, квартал 33. Ориентир МГ СРТО-Торжок. Участок км 2053.60- км 2089.91., МГ СРТО-Торжок. Участок км 2053.60- км 2089.91, Тотемский сельлесхоз, Тотемское лесничество, квартал 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35:14:0103021:119</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77</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761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35:14:0103027:147</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район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35:14:0103027:473</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79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13,22</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35:14:0103027:49</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Тотемское лесничество, квартал 28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35:14:0203010:117</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81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35:14:0203010:92</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69</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35:14:0203013:121</w:t>
                  </w:r>
                </w:p>
              </w:tc>
            </w:tr>
            <w:tr w:rsidR="0005677F" w:rsidRPr="0005677F" w:rsidTr="0005677F">
              <w:trPr>
                <w:trHeight w:val="336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35:14:0000000:43</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69</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35:14:0203013:123</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24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35:14:0203014:77</w:t>
                  </w: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Мосеевское лесничество, квартал 69</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35:14:0203013:134</w:t>
                  </w:r>
                </w:p>
              </w:tc>
            </w:tr>
            <w:tr w:rsidR="0005677F" w:rsidRPr="0005677F" w:rsidTr="0005677F">
              <w:trPr>
                <w:trHeight w:val="12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87</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35:14:0103025:344</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88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35:14:0103025:52</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89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70</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35:14:0203012:47</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71</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35:14:0203013:125</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14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35:14:0103025:43</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14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35:14:0103025:44</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 Тотемское лесничество, Тотемское сельское участковое лесничество, СПК "Север",  кв. 1, 4, 5, 11, 13, 18, 19, 20, 24, 26, 30, 31, 32, 33, 38, 42, 51, 53, 55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35:14:0000000:909</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Мосеевское лесничество, квартал 69, 71</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35:14:0203013:132</w:t>
                  </w:r>
                </w:p>
              </w:tc>
            </w:tr>
            <w:tr w:rsidR="0005677F" w:rsidRPr="0005677F" w:rsidTr="0005677F">
              <w:trPr>
                <w:trHeight w:val="144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35:14:0203014:341</w:t>
                  </w:r>
                </w:p>
              </w:tc>
            </w:tr>
            <w:tr w:rsidR="0005677F" w:rsidRPr="0005677F" w:rsidTr="0005677F">
              <w:trPr>
                <w:trHeight w:val="144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44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Мосеевское лесничество, квартал 70</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35:14:0203012:45</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Тотемский сельлесхоз, Калининское лесничество, квартал 22,13. Ориентир МГ СРТО-Торжок.Участок км2053.60-км 2089.91., МГ СРТО-Торжок.Участок км2053.60-км2089.91, Тотемский сельлесхоз, Калининское лесничество, квартал </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35:14:0103027:116</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35:14:0103019:5</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99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35:14:0103021:92</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35:14:0103021:94</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101</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Калининское лесничество, квартал 3. Ориентир МГ СРТО-Торжок. Участок км 2053.60- км 2089.91., МГ СРТО-Торжок. Участок км 2053.60- км 2089.91, Тотемский сельлесхоз, Калининское лесничество, кварт</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35:14:0103025:102</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35:14:0103025:343</w:t>
                  </w:r>
                </w:p>
              </w:tc>
            </w:tr>
            <w:tr w:rsidR="0005677F" w:rsidRPr="0005677F" w:rsidTr="0005677F">
              <w:trPr>
                <w:trHeight w:val="120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103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35:14:0103025:49</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29</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35:14:0203010:91</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Мосеевское лесничество, квартал 70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35:14:0203012:59</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106</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23, 24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35:14:0203013:118</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Мосеевское лесничество, квартал 69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35:14:0203013:133</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35:14:0203014:254</w:t>
                  </w:r>
                </w:p>
              </w:tc>
            </w:tr>
            <w:tr w:rsidR="0005677F" w:rsidRPr="0005677F" w:rsidTr="0005677F">
              <w:trPr>
                <w:trHeight w:val="96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109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Тотемское лесничество, квартал 24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35:14:0203014:87</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28</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35:14:0203010:93</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111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35:14:0203010:90</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35:14:0203013:126</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113</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35:14:0000000:127</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114</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98,97,103,104 квартала Тотемского лесничества ФГУ "Тотемский лесхоз</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35:14:0103019:6</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115</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2053.60- км 2089.91, Тотемский сельлесхоз, Тотемское лесничество, квартал 23,24</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35:14:0203013:127</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116</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Тотемский сельлесхоз, Калининское лесничество, квартал 3, 8. Ориентир МГ СРТО-Торжок. Участок км 2053.60- км 2089.91., МГ СРТО-Торжок. Участок км 2053.60- км 2089.91, Тотемский сельлесхоз, Калининское лесничество, кв</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35:14:0103025:101</w:t>
                  </w:r>
                </w:p>
              </w:tc>
            </w:tr>
            <w:tr w:rsidR="0005677F" w:rsidRPr="0005677F" w:rsidTr="0005677F">
              <w:trPr>
                <w:trHeight w:val="120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Тотемский сельлесхоз, Калининское лесничество, квартал 22, 13. Ориентир МГ СРТО-Торжок. Участок км 2053.60- км 2089.91., МГ СРТО-Торжок. Участок км 2053.60- км 2089.91, Тотемский сельлесхоз, Калининское лесничество, квартал 22, 13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35:14:0103027:118</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Тотемское лесничество, квартал 33</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35:14:0103021:93</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119</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 xml:space="preserve">Вологодская область, р-н. Тотемский, МГ СРТО-Торжок. </w:t>
                  </w:r>
                  <w:r w:rsidRPr="0005677F">
                    <w:rPr>
                      <w:rFonts w:ascii="Times New Roman" w:eastAsia="Times New Roman" w:hAnsi="Times New Roman" w:cs="Times New Roman"/>
                      <w:color w:val="000000"/>
                      <w:lang w:eastAsia="ru-RU"/>
                    </w:rPr>
                    <w:lastRenderedPageBreak/>
                    <w:t>Участок км 2053.60- км 2089.91, Тотемский сельлесхоз, Мосеевское лесничество, квартал 71</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35:14:0203013:130</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120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35:14:0203010:94</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35:14:0203010:89</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35:14:0203014:239</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123</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35:14:0103025:50</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124</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Тотемское лесничество, Калининское сельское участковое лесничество, ООО "Россия", кв. 5, 14, 15, 16, 17, 20, 26, 38, 50, 52, 58, 76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35:14:0000000:794</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125</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ул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35:14:0203014:275</w:t>
                  </w: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126</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 Тотемское лесничество, Калининское сельское участковое лесничество, ООО "Россия", кв. 6, 7, 25, 31, 42, 53, 54, 66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35:14:0000000:918</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480"/>
              </w:trPr>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Российская Федерация, Вологодская область, р-н Тотемский,  Тотемское лесничество,  Калининское сельское участковое лесничество, ООО "Россия"   кв. 1, 2, 13, 23, 30, 43, 44, 61, 69, 71, 72, 77, 78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35:14:0000000:912</w:t>
                  </w:r>
                </w:p>
              </w:tc>
            </w:tr>
            <w:tr w:rsidR="0005677F" w:rsidRPr="0005677F" w:rsidTr="0005677F">
              <w:trPr>
                <w:trHeight w:val="480"/>
              </w:trPr>
              <w:tc>
                <w:tcPr>
                  <w:tcW w:w="673"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5670"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05677F" w:rsidRPr="0005677F" w:rsidRDefault="0005677F" w:rsidP="002E491E">
                  <w:pPr>
                    <w:spacing w:after="0" w:line="240" w:lineRule="auto"/>
                    <w:rPr>
                      <w:rFonts w:ascii="Times New Roman" w:eastAsia="Times New Roman" w:hAnsi="Times New Roman" w:cs="Times New Roman"/>
                      <w:color w:val="000000"/>
                      <w:lang w:eastAsia="ru-RU"/>
                    </w:rPr>
                  </w:pP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128</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63,64,37,38,39,34 квартала Тотемского лесничества ФГУ "Тотемский лесхоз"</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35:14:0203012:44</w:t>
                  </w:r>
                </w:p>
              </w:tc>
            </w:tr>
            <w:tr w:rsidR="0005677F" w:rsidRPr="0005677F" w:rsidTr="0005677F">
              <w:trPr>
                <w:trHeight w:val="48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129</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 725 км газопровода Ухта-Торжок 2 оч</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35:14:0203014:276</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lastRenderedPageBreak/>
                    <w:t>130</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 Участок км 2053.57-км 2089.91, филиал ГУ "Вологдасельлес", Тотемский сельлесхоз, Калининское лесничество, квартал 13.14</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35:14:0103027:50</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131</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3,8</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35:14:0103025:46</w:t>
                  </w:r>
                </w:p>
              </w:tc>
            </w:tr>
            <w:tr w:rsidR="0005677F" w:rsidRPr="0005677F" w:rsidTr="0005677F">
              <w:trPr>
                <w:trHeight w:val="192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132</w:t>
                  </w:r>
                </w:p>
              </w:tc>
              <w:tc>
                <w:tcPr>
                  <w:tcW w:w="5670"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107.117 квартал Камчугского лесничества, 103 квартал Матвеевского лесничества, 104 квартал Тотемского лесничества ФГУ "Тотемский лесхоз"</w:t>
                  </w:r>
                </w:p>
              </w:tc>
              <w:tc>
                <w:tcPr>
                  <w:tcW w:w="3686" w:type="dxa"/>
                  <w:tcBorders>
                    <w:top w:val="nil"/>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35:14:0203014:75</w:t>
                  </w:r>
                </w:p>
              </w:tc>
            </w:tr>
            <w:tr w:rsidR="0005677F" w:rsidRPr="0005677F" w:rsidTr="0005677F">
              <w:trPr>
                <w:trHeight w:val="19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77F" w:rsidRPr="0005677F" w:rsidRDefault="0005677F" w:rsidP="00C81B65">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Вологодская область, р-н. Тотемский, МГ СРТО-Торжок. Участок км 2053.57 - км 2089.91. филиал ГУ "Вологдасельлес", Тотемский сельлесхоз, Калининское лесничество, квартал 7</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5677F" w:rsidRPr="0005677F" w:rsidRDefault="0005677F" w:rsidP="002E491E">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35:14:0103025:45</w:t>
                  </w:r>
                </w:p>
              </w:tc>
            </w:tr>
            <w:tr w:rsidR="0005677F" w:rsidRPr="0005677F" w:rsidTr="0005677F">
              <w:trPr>
                <w:trHeight w:val="19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5677F" w:rsidRPr="0005677F" w:rsidRDefault="0005677F" w:rsidP="00904CA9">
                  <w:pPr>
                    <w:jc w:val="center"/>
                    <w:rPr>
                      <w:rFonts w:ascii="Times New Roman" w:hAnsi="Times New Roman" w:cs="Times New Roman"/>
                      <w:color w:val="000000"/>
                    </w:rPr>
                  </w:pPr>
                  <w:r w:rsidRPr="0005677F">
                    <w:rPr>
                      <w:rFonts w:ascii="Times New Roman" w:hAnsi="Times New Roman" w:cs="Times New Roman"/>
                      <w:color w:val="000000"/>
                    </w:rPr>
                    <w:t>Российская Федерация, 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35:14:0103027:355</w:t>
                  </w:r>
                </w:p>
              </w:tc>
            </w:tr>
            <w:tr w:rsidR="0005677F" w:rsidRPr="0005677F" w:rsidTr="0005677F">
              <w:trPr>
                <w:trHeight w:val="19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135</w:t>
                  </w:r>
                </w:p>
              </w:tc>
              <w:tc>
                <w:tcPr>
                  <w:tcW w:w="5670" w:type="dxa"/>
                  <w:tcBorders>
                    <w:top w:val="nil"/>
                    <w:left w:val="single" w:sz="4" w:space="0" w:color="auto"/>
                    <w:bottom w:val="single" w:sz="4" w:space="0" w:color="auto"/>
                    <w:right w:val="single" w:sz="4" w:space="0" w:color="auto"/>
                  </w:tcBorders>
                  <w:shd w:val="clear" w:color="auto" w:fill="auto"/>
                  <w:vAlign w:val="center"/>
                </w:tcPr>
                <w:p w:rsidR="0005677F" w:rsidRPr="0005677F" w:rsidRDefault="0005677F" w:rsidP="00904CA9">
                  <w:pPr>
                    <w:jc w:val="center"/>
                    <w:rPr>
                      <w:rFonts w:ascii="Times New Roman" w:hAnsi="Times New Roman" w:cs="Times New Roman"/>
                      <w:color w:val="000000"/>
                    </w:rPr>
                  </w:pPr>
                  <w:r w:rsidRPr="0005677F">
                    <w:rPr>
                      <w:rFonts w:ascii="Times New Roman" w:hAnsi="Times New Roman" w:cs="Times New Roman"/>
                      <w:color w:val="000000"/>
                    </w:rPr>
                    <w:t>Российская Федерация, 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eastAsia="ru-RU"/>
                    </w:rPr>
                  </w:pPr>
                  <w:r w:rsidRPr="0005677F">
                    <w:rPr>
                      <w:rFonts w:ascii="Times New Roman" w:eastAsia="Times New Roman" w:hAnsi="Times New Roman" w:cs="Times New Roman"/>
                      <w:color w:val="000000"/>
                      <w:lang w:eastAsia="ru-RU"/>
                    </w:rPr>
                    <w:t>35:14:0103027:356</w:t>
                  </w:r>
                </w:p>
              </w:tc>
            </w:tr>
            <w:tr w:rsidR="0005677F" w:rsidRPr="0005677F" w:rsidTr="0005677F">
              <w:trPr>
                <w:trHeight w:val="19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136</w:t>
                  </w:r>
                </w:p>
              </w:tc>
              <w:tc>
                <w:tcPr>
                  <w:tcW w:w="5670" w:type="dxa"/>
                  <w:tcBorders>
                    <w:top w:val="nil"/>
                    <w:left w:val="single" w:sz="4" w:space="0" w:color="auto"/>
                    <w:bottom w:val="single" w:sz="4" w:space="0" w:color="auto"/>
                    <w:right w:val="single" w:sz="4" w:space="0" w:color="auto"/>
                  </w:tcBorders>
                  <w:shd w:val="clear" w:color="auto" w:fill="auto"/>
                  <w:vAlign w:val="center"/>
                </w:tcPr>
                <w:p w:rsidR="0005677F" w:rsidRPr="0005677F" w:rsidRDefault="0005677F" w:rsidP="00904CA9">
                  <w:pPr>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 . 725 км газопровода Ухта-Торжок 2 оч</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05677F">
                  <w:pPr>
                    <w:jc w:val="center"/>
                    <w:rPr>
                      <w:rFonts w:ascii="Times New Roman" w:hAnsi="Times New Roman" w:cs="Times New Roman"/>
                      <w:color w:val="000000"/>
                    </w:rPr>
                  </w:pPr>
                  <w:r w:rsidRPr="0005677F">
                    <w:rPr>
                      <w:rFonts w:ascii="Times New Roman" w:hAnsi="Times New Roman" w:cs="Times New Roman"/>
                      <w:color w:val="000000"/>
                    </w:rPr>
                    <w:t>35:14:0203014:243</w:t>
                  </w:r>
                </w:p>
              </w:tc>
            </w:tr>
            <w:tr w:rsidR="0005677F" w:rsidRPr="0005677F" w:rsidTr="0005677F">
              <w:trPr>
                <w:trHeight w:val="19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lastRenderedPageBreak/>
                    <w:t>13</w:t>
                  </w:r>
                  <w:r>
                    <w:rPr>
                      <w:rFonts w:ascii="Times New Roman" w:eastAsia="Times New Roman" w:hAnsi="Times New Roman" w:cs="Times New Roman"/>
                      <w:color w:val="000000"/>
                      <w:lang w:val="en-US" w:eastAsia="ru-RU"/>
                    </w:rPr>
                    <w:t>7</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35:14:0000000</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val="en-US" w:eastAsia="ru-RU"/>
                    </w:rPr>
                    <w:t>8</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35:14:0103019</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9</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35:14:0103020</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40</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35:14:0103021</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35:14:0103025</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35:14:0103027</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3</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35:14:0203010</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35:14:0203012</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35:14:0203013</w:t>
                  </w:r>
                </w:p>
              </w:tc>
            </w:tr>
            <w:tr w:rsidR="0005677F" w:rsidRPr="0005677F" w:rsidTr="0005677F">
              <w:trPr>
                <w:trHeight w:val="291"/>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7F" w:rsidRPr="0005677F" w:rsidRDefault="0005677F" w:rsidP="00904CA9">
                  <w:pPr>
                    <w:spacing w:after="0" w:line="240" w:lineRule="auto"/>
                    <w:jc w:val="center"/>
                    <w:rPr>
                      <w:rFonts w:ascii="Times New Roman" w:eastAsia="Times New Roman" w:hAnsi="Times New Roman" w:cs="Times New Roman"/>
                      <w:color w:val="000000"/>
                      <w:lang w:val="en-US" w:eastAsia="ru-RU"/>
                    </w:rPr>
                  </w:pPr>
                  <w:r w:rsidRPr="0005677F">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Вологодская область, р-н. Тотемский</w:t>
                  </w:r>
                </w:p>
              </w:tc>
              <w:tc>
                <w:tcPr>
                  <w:tcW w:w="3686" w:type="dxa"/>
                  <w:tcBorders>
                    <w:top w:val="single" w:sz="4" w:space="0" w:color="auto"/>
                    <w:left w:val="nil"/>
                    <w:bottom w:val="single" w:sz="4" w:space="0" w:color="auto"/>
                    <w:right w:val="single" w:sz="4" w:space="0" w:color="auto"/>
                  </w:tcBorders>
                  <w:shd w:val="clear" w:color="auto" w:fill="auto"/>
                  <w:vAlign w:val="center"/>
                </w:tcPr>
                <w:p w:rsidR="0005677F" w:rsidRPr="0005677F" w:rsidRDefault="0005677F" w:rsidP="00904CA9">
                  <w:pPr>
                    <w:spacing w:after="0"/>
                    <w:jc w:val="center"/>
                    <w:rPr>
                      <w:rFonts w:ascii="Times New Roman" w:hAnsi="Times New Roman" w:cs="Times New Roman"/>
                      <w:color w:val="000000"/>
                    </w:rPr>
                  </w:pPr>
                  <w:r w:rsidRPr="0005677F">
                    <w:rPr>
                      <w:rFonts w:ascii="Times New Roman" w:hAnsi="Times New Roman" w:cs="Times New Roman"/>
                      <w:color w:val="000000"/>
                    </w:rPr>
                    <w:t>35:14:0203014</w:t>
                  </w:r>
                </w:p>
              </w:tc>
            </w:tr>
          </w:tbl>
          <w:p w:rsidR="004E0D27" w:rsidRPr="00541C91" w:rsidRDefault="004E0D27" w:rsidP="00223938">
            <w:pPr>
              <w:jc w:val="center"/>
              <w:rPr>
                <w:rFonts w:ascii="Times New Roman" w:hAnsi="Times New Roman"/>
                <w:sz w:val="24"/>
                <w:szCs w:val="24"/>
              </w:rPr>
            </w:pPr>
          </w:p>
        </w:tc>
      </w:tr>
      <w:tr w:rsidR="0048623F" w:rsidRPr="00541C91" w:rsidTr="002E491E">
        <w:tc>
          <w:tcPr>
            <w:tcW w:w="45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lastRenderedPageBreak/>
              <w:t>4</w:t>
            </w:r>
          </w:p>
        </w:tc>
        <w:tc>
          <w:tcPr>
            <w:tcW w:w="10284" w:type="dxa"/>
          </w:tcPr>
          <w:p w:rsidR="00F32DC1" w:rsidRPr="007325D8" w:rsidRDefault="00F32DC1" w:rsidP="00F32DC1">
            <w:pPr>
              <w:pStyle w:val="ae"/>
              <w:spacing w:before="0" w:beforeAutospacing="0" w:after="0" w:afterAutospacing="0"/>
              <w:jc w:val="center"/>
            </w:pPr>
            <w:r w:rsidRPr="007325D8">
              <w:t xml:space="preserve">Администрация </w:t>
            </w:r>
            <w:r>
              <w:rPr>
                <w:color w:val="000000"/>
              </w:rPr>
              <w:t>Тотем</w:t>
            </w:r>
            <w:r w:rsidRPr="007325D8">
              <w:rPr>
                <w:color w:val="000000"/>
              </w:rPr>
              <w:t>ск</w:t>
            </w:r>
            <w:r w:rsidRPr="007325D8">
              <w:t xml:space="preserve">ого муниципального </w:t>
            </w:r>
            <w:r w:rsidR="00F502BB">
              <w:t>округа</w:t>
            </w:r>
            <w:r w:rsidRPr="007325D8">
              <w:t xml:space="preserve"> </w:t>
            </w:r>
          </w:p>
          <w:p w:rsidR="00F32DC1" w:rsidRPr="007325D8" w:rsidRDefault="00F32DC1" w:rsidP="00F32DC1">
            <w:pPr>
              <w:pStyle w:val="ae"/>
              <w:spacing w:before="0" w:beforeAutospacing="0" w:after="0" w:afterAutospacing="0"/>
              <w:jc w:val="center"/>
            </w:pPr>
            <w:r w:rsidRPr="007325D8">
              <w:t>Вологодской области</w:t>
            </w:r>
          </w:p>
          <w:p w:rsidR="00F32DC1" w:rsidRPr="007325D8" w:rsidRDefault="00F32DC1" w:rsidP="00F32DC1">
            <w:pPr>
              <w:pStyle w:val="ae"/>
              <w:spacing w:before="0" w:beforeAutospacing="0" w:after="0" w:afterAutospacing="0"/>
              <w:jc w:val="center"/>
            </w:pPr>
            <w:r w:rsidRPr="007325D8">
              <w:t xml:space="preserve">161300, Вологодская область, г. Тотьма, ул. Володарского, д.4 </w:t>
            </w:r>
          </w:p>
          <w:p w:rsidR="00F32DC1" w:rsidRPr="007325D8" w:rsidRDefault="00F32DC1" w:rsidP="00F32DC1">
            <w:pPr>
              <w:pStyle w:val="ae"/>
              <w:spacing w:before="0" w:beforeAutospacing="0" w:after="0" w:afterAutospacing="0"/>
              <w:jc w:val="center"/>
            </w:pPr>
            <w:r w:rsidRPr="007325D8">
              <w:t xml:space="preserve">Телефон </w:t>
            </w:r>
            <w:hyperlink r:id="rId7" w:history="1">
              <w:r>
                <w:t>+7(817)</w:t>
              </w:r>
              <w:r w:rsidRPr="007325D8">
                <w:t>392-13-14</w:t>
              </w:r>
            </w:hyperlink>
          </w:p>
          <w:p w:rsidR="00F32DC1" w:rsidRDefault="00F32DC1" w:rsidP="00F32DC1">
            <w:pPr>
              <w:pStyle w:val="ae"/>
              <w:spacing w:before="0" w:beforeAutospacing="0" w:after="0" w:afterAutospacing="0"/>
              <w:jc w:val="center"/>
            </w:pPr>
            <w:r w:rsidRPr="007325D8">
              <w:t xml:space="preserve">Адрес электронной почты: </w:t>
            </w:r>
            <w:r w:rsidR="00F502BB" w:rsidRPr="00F502BB">
              <w:t>info@totma-region.ru</w:t>
            </w:r>
          </w:p>
          <w:p w:rsidR="00F502BB" w:rsidRDefault="00F502BB" w:rsidP="00F32DC1">
            <w:pPr>
              <w:pStyle w:val="ae"/>
              <w:spacing w:before="0" w:beforeAutospacing="0" w:after="0" w:afterAutospacing="0"/>
              <w:jc w:val="center"/>
            </w:pPr>
            <w:r>
              <w:t>Время приема по предварительной записи</w:t>
            </w:r>
          </w:p>
          <w:p w:rsidR="00F502BB" w:rsidRDefault="00F502BB" w:rsidP="00F32DC1">
            <w:pPr>
              <w:pStyle w:val="ae"/>
              <w:spacing w:before="0" w:beforeAutospacing="0" w:after="0" w:afterAutospacing="0"/>
              <w:jc w:val="center"/>
              <w:rPr>
                <w:rStyle w:val="a8"/>
              </w:rPr>
            </w:pPr>
          </w:p>
          <w:p w:rsidR="00FE1D98" w:rsidRPr="00541C91" w:rsidRDefault="00F32DC1" w:rsidP="00F32DC1">
            <w:pPr>
              <w:jc w:val="center"/>
              <w:rPr>
                <w:rFonts w:ascii="Times New Roman" w:hAnsi="Times New Roman"/>
                <w:sz w:val="24"/>
                <w:szCs w:val="24"/>
              </w:rPr>
            </w:pPr>
            <w:r w:rsidRPr="000F3F55">
              <w:rPr>
                <w:rFonts w:ascii="Times New Roman" w:hAnsi="Times New Roman"/>
              </w:rPr>
              <w:t xml:space="preserve"> </w:t>
            </w:r>
            <w:r w:rsidR="009739D9" w:rsidRPr="000F3F55">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623F" w:rsidRPr="00541C91" w:rsidTr="002E491E">
        <w:tc>
          <w:tcPr>
            <w:tcW w:w="45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5</w:t>
            </w:r>
          </w:p>
        </w:tc>
        <w:tc>
          <w:tcPr>
            <w:tcW w:w="10284" w:type="dxa"/>
          </w:tcPr>
          <w:p w:rsidR="00F502BB" w:rsidRPr="00CD62D8" w:rsidRDefault="00F502BB" w:rsidP="00F502BB">
            <w:pPr>
              <w:pStyle w:val="a3"/>
              <w:jc w:val="center"/>
              <w:rPr>
                <w:rFonts w:ascii="Times New Roman" w:hAnsi="Times New Roman"/>
                <w:sz w:val="24"/>
                <w:szCs w:val="24"/>
              </w:rPr>
            </w:pPr>
            <w:r w:rsidRPr="00CD62D8">
              <w:rPr>
                <w:rFonts w:ascii="Times New Roman" w:hAnsi="Times New Roman"/>
                <w:sz w:val="24"/>
                <w:szCs w:val="24"/>
              </w:rPr>
              <w:t xml:space="preserve">Министерство энергетики Российской Федерации, </w:t>
            </w:r>
            <w:r w:rsidRPr="00CD62D8">
              <w:rPr>
                <w:rFonts w:ascii="Times New Roman" w:hAnsi="Times New Roman"/>
                <w:sz w:val="24"/>
                <w:szCs w:val="24"/>
              </w:rPr>
              <w:br/>
              <w:t>адрес: г. Москва, ул. Щепкина, 42, стр. 1,2</w:t>
            </w:r>
          </w:p>
          <w:p w:rsidR="00F502BB" w:rsidRPr="00B352C4" w:rsidRDefault="00F502BB" w:rsidP="00F502BB">
            <w:pPr>
              <w:jc w:val="center"/>
              <w:rPr>
                <w:rFonts w:ascii="Times New Roman" w:hAnsi="Times New Roman"/>
              </w:rPr>
            </w:pPr>
            <w:r w:rsidRPr="00B352C4">
              <w:rPr>
                <w:rFonts w:ascii="Times New Roman" w:hAnsi="Times New Roman"/>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8623F" w:rsidRPr="00541C91" w:rsidRDefault="00F502BB" w:rsidP="00F502BB">
            <w:pPr>
              <w:jc w:val="center"/>
              <w:rPr>
                <w:rFonts w:ascii="Times New Roman" w:hAnsi="Times New Roman"/>
                <w:sz w:val="24"/>
                <w:szCs w:val="24"/>
              </w:rPr>
            </w:pPr>
            <w:r w:rsidRPr="00B352C4">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E70DAC" w:rsidRPr="00807501" w:rsidTr="002E491E">
        <w:trPr>
          <w:trHeight w:val="1191"/>
        </w:trPr>
        <w:tc>
          <w:tcPr>
            <w:tcW w:w="456" w:type="dxa"/>
          </w:tcPr>
          <w:p w:rsidR="00E70DAC" w:rsidRDefault="00F502BB" w:rsidP="0079045D">
            <w:pPr>
              <w:jc w:val="center"/>
              <w:rPr>
                <w:rFonts w:ascii="Times New Roman" w:hAnsi="Times New Roman"/>
                <w:sz w:val="24"/>
                <w:szCs w:val="24"/>
              </w:rPr>
            </w:pPr>
            <w:r>
              <w:rPr>
                <w:rFonts w:ascii="Times New Roman" w:hAnsi="Times New Roman"/>
                <w:sz w:val="24"/>
                <w:szCs w:val="24"/>
              </w:rPr>
              <w:t>6</w:t>
            </w:r>
          </w:p>
        </w:tc>
        <w:tc>
          <w:tcPr>
            <w:tcW w:w="10284" w:type="dxa"/>
          </w:tcPr>
          <w:p w:rsidR="00534CC6" w:rsidRPr="00534CC6" w:rsidRDefault="00F502BB" w:rsidP="00534CC6">
            <w:pPr>
              <w:pStyle w:val="a3"/>
              <w:jc w:val="center"/>
              <w:rPr>
                <w:rFonts w:ascii="Times New Roman" w:hAnsi="Times New Roman"/>
                <w:sz w:val="24"/>
                <w:szCs w:val="24"/>
                <w:u w:val="single"/>
              </w:rPr>
            </w:pPr>
            <w:hyperlink r:id="rId8" w:history="1">
              <w:r w:rsidR="00E70DAC" w:rsidRPr="00E33DD1">
                <w:rPr>
                  <w:rStyle w:val="a8"/>
                  <w:rFonts w:ascii="Times New Roman" w:hAnsi="Times New Roman"/>
                  <w:color w:val="auto"/>
                  <w:sz w:val="24"/>
                  <w:szCs w:val="24"/>
                  <w:lang w:val="en-US"/>
                </w:rPr>
                <w:t>https</w:t>
              </w:r>
              <w:r w:rsidR="00E70DAC" w:rsidRPr="007A1295">
                <w:rPr>
                  <w:rStyle w:val="a8"/>
                  <w:rFonts w:ascii="Times New Roman" w:hAnsi="Times New Roman"/>
                  <w:color w:val="auto"/>
                  <w:sz w:val="24"/>
                  <w:szCs w:val="24"/>
                </w:rPr>
                <w:t>://</w:t>
              </w:r>
              <w:r w:rsidR="00E70DAC" w:rsidRPr="00E33DD1">
                <w:rPr>
                  <w:rStyle w:val="a8"/>
                  <w:rFonts w:ascii="Times New Roman" w:hAnsi="Times New Roman"/>
                  <w:color w:val="auto"/>
                  <w:sz w:val="24"/>
                  <w:szCs w:val="24"/>
                  <w:lang w:val="en-US"/>
                </w:rPr>
                <w:t>minenergo</w:t>
              </w:r>
              <w:r w:rsidR="00E70DAC" w:rsidRPr="007A1295">
                <w:rPr>
                  <w:rStyle w:val="a8"/>
                  <w:rFonts w:ascii="Times New Roman" w:hAnsi="Times New Roman"/>
                  <w:color w:val="auto"/>
                  <w:sz w:val="24"/>
                  <w:szCs w:val="24"/>
                </w:rPr>
                <w:t>.</w:t>
              </w:r>
              <w:r w:rsidR="00E70DAC" w:rsidRPr="00E33DD1">
                <w:rPr>
                  <w:rStyle w:val="a8"/>
                  <w:rFonts w:ascii="Times New Roman" w:hAnsi="Times New Roman"/>
                  <w:color w:val="auto"/>
                  <w:sz w:val="24"/>
                  <w:szCs w:val="24"/>
                  <w:lang w:val="en-US"/>
                </w:rPr>
                <w:t>gov</w:t>
              </w:r>
              <w:r w:rsidR="00E70DAC" w:rsidRPr="007A1295">
                <w:rPr>
                  <w:rStyle w:val="a8"/>
                  <w:rFonts w:ascii="Times New Roman" w:hAnsi="Times New Roman"/>
                  <w:color w:val="auto"/>
                  <w:sz w:val="24"/>
                  <w:szCs w:val="24"/>
                </w:rPr>
                <w:t>.</w:t>
              </w:r>
              <w:r w:rsidR="00E70DAC" w:rsidRPr="00E33DD1">
                <w:rPr>
                  <w:rStyle w:val="a8"/>
                  <w:rFonts w:ascii="Times New Roman" w:hAnsi="Times New Roman"/>
                  <w:color w:val="auto"/>
                  <w:sz w:val="24"/>
                  <w:szCs w:val="24"/>
                  <w:lang w:val="en-US"/>
                </w:rPr>
                <w:t>ru</w:t>
              </w:r>
              <w:r w:rsidR="00E70DAC" w:rsidRPr="007A1295">
                <w:rPr>
                  <w:rStyle w:val="a8"/>
                  <w:rFonts w:ascii="Times New Roman" w:hAnsi="Times New Roman"/>
                  <w:color w:val="auto"/>
                  <w:sz w:val="24"/>
                  <w:szCs w:val="24"/>
                </w:rPr>
                <w:t>/</w:t>
              </w:r>
            </w:hyperlink>
          </w:p>
          <w:p w:rsidR="004210E8" w:rsidRPr="004210E8" w:rsidRDefault="004210E8" w:rsidP="004210E8">
            <w:pPr>
              <w:pStyle w:val="a3"/>
              <w:jc w:val="center"/>
              <w:rPr>
                <w:rStyle w:val="a8"/>
                <w:rFonts w:ascii="Times New Roman" w:hAnsi="Times New Roman"/>
                <w:color w:val="auto"/>
                <w:sz w:val="24"/>
                <w:szCs w:val="24"/>
              </w:rPr>
            </w:pPr>
            <w:r w:rsidRPr="00F502BB">
              <w:rPr>
                <w:rFonts w:ascii="Times New Roman" w:hAnsi="Times New Roman"/>
                <w:sz w:val="24"/>
                <w:szCs w:val="24"/>
              </w:rPr>
              <w:t>https://35totemskij.gosuslugi.ru/</w:t>
            </w:r>
          </w:p>
          <w:p w:rsidR="00534CC6" w:rsidRPr="00534CC6" w:rsidRDefault="00534CC6" w:rsidP="00534CC6">
            <w:pPr>
              <w:pStyle w:val="a3"/>
              <w:jc w:val="center"/>
              <w:rPr>
                <w:rStyle w:val="a8"/>
                <w:rFonts w:ascii="Times New Roman" w:hAnsi="Times New Roman"/>
                <w:color w:val="auto"/>
                <w:sz w:val="24"/>
                <w:szCs w:val="24"/>
              </w:rPr>
            </w:pPr>
          </w:p>
          <w:p w:rsidR="00E70DAC" w:rsidRDefault="00534CC6" w:rsidP="00534CC6">
            <w:pPr>
              <w:jc w:val="center"/>
            </w:pPr>
            <w:r w:rsidRPr="003C1983">
              <w:rPr>
                <w:rFonts w:ascii="Times New Roman" w:hAnsi="Times New Roman"/>
              </w:rPr>
              <w:t xml:space="preserve"> </w:t>
            </w:r>
            <w:r w:rsidR="00E70DAC" w:rsidRPr="003C1983">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001D9" w:rsidRPr="00807501" w:rsidTr="002E491E">
        <w:tc>
          <w:tcPr>
            <w:tcW w:w="456" w:type="dxa"/>
          </w:tcPr>
          <w:p w:rsidR="00C001D9" w:rsidRPr="00807501" w:rsidRDefault="00F502BB" w:rsidP="0079045D">
            <w:pPr>
              <w:jc w:val="center"/>
              <w:rPr>
                <w:rFonts w:ascii="Times New Roman" w:hAnsi="Times New Roman"/>
                <w:sz w:val="24"/>
                <w:szCs w:val="24"/>
              </w:rPr>
            </w:pPr>
            <w:r>
              <w:rPr>
                <w:rFonts w:ascii="Times New Roman" w:hAnsi="Times New Roman"/>
                <w:sz w:val="24"/>
                <w:szCs w:val="24"/>
              </w:rPr>
              <w:t>7</w:t>
            </w:r>
          </w:p>
        </w:tc>
        <w:tc>
          <w:tcPr>
            <w:tcW w:w="10284" w:type="dxa"/>
          </w:tcPr>
          <w:p w:rsidR="00633C66" w:rsidRPr="003C1983" w:rsidRDefault="00633C66" w:rsidP="00633C66">
            <w:pPr>
              <w:pStyle w:val="a3"/>
              <w:jc w:val="center"/>
              <w:rPr>
                <w:rFonts w:ascii="Times New Roman" w:hAnsi="Times New Roman"/>
                <w:sz w:val="24"/>
                <w:szCs w:val="24"/>
              </w:rPr>
            </w:pPr>
            <w:r w:rsidRPr="003C1983">
              <w:rPr>
                <w:rFonts w:ascii="Times New Roman" w:hAnsi="Times New Roman"/>
                <w:sz w:val="24"/>
                <w:szCs w:val="24"/>
              </w:rPr>
              <w:t>Дополнительно по всем вопросам можно обращаться:</w:t>
            </w:r>
          </w:p>
          <w:p w:rsidR="00F502BB" w:rsidRDefault="00F502BB" w:rsidP="00F502BB">
            <w:pPr>
              <w:widowControl w:val="0"/>
              <w:autoSpaceDE w:val="0"/>
              <w:autoSpaceDN w:val="0"/>
              <w:jc w:val="center"/>
              <w:rPr>
                <w:rFonts w:ascii="Times New Roman" w:hAnsi="Times New Roman"/>
                <w:sz w:val="24"/>
                <w:szCs w:val="24"/>
              </w:rPr>
            </w:pPr>
            <w:bookmarkStart w:id="0" w:name="_GoBack"/>
            <w:bookmarkEnd w:id="0"/>
            <w:r>
              <w:rPr>
                <w:rFonts w:ascii="Times New Roman" w:hAnsi="Times New Roman"/>
                <w:sz w:val="24"/>
                <w:szCs w:val="24"/>
              </w:rPr>
              <w:t>ПАО «Газпром»</w:t>
            </w:r>
          </w:p>
          <w:p w:rsidR="00BF43A4" w:rsidRPr="003C1983" w:rsidRDefault="00F502BB" w:rsidP="00F502BB">
            <w:pPr>
              <w:pStyle w:val="a3"/>
              <w:jc w:val="center"/>
              <w:rPr>
                <w:rFonts w:ascii="Times New Roman" w:hAnsi="Times New Roman"/>
                <w:sz w:val="24"/>
                <w:szCs w:val="24"/>
              </w:rPr>
            </w:pPr>
            <w:r>
              <w:rPr>
                <w:rFonts w:ascii="Times New Roman" w:hAnsi="Times New Roman"/>
                <w:sz w:val="24"/>
                <w:szCs w:val="24"/>
              </w:rPr>
              <w:t xml:space="preserve">200961, Российская Федерация, Санкт-Петербург, BOX 1255, </w:t>
            </w:r>
            <w:r>
              <w:rPr>
                <w:rFonts w:ascii="Times New Roman" w:hAnsi="Times New Roman"/>
                <w:sz w:val="24"/>
                <w:szCs w:val="24"/>
              </w:rPr>
              <w:br/>
              <w:t xml:space="preserve">тел. 8 (812) 413-74-44,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gazprom@gazprom.ru</w:t>
            </w:r>
          </w:p>
        </w:tc>
      </w:tr>
      <w:tr w:rsidR="0048623F" w:rsidRPr="00807501" w:rsidTr="002E491E">
        <w:tc>
          <w:tcPr>
            <w:tcW w:w="456" w:type="dxa"/>
          </w:tcPr>
          <w:p w:rsidR="0048623F" w:rsidRPr="00807501" w:rsidRDefault="00F502BB" w:rsidP="0079045D">
            <w:pPr>
              <w:jc w:val="center"/>
              <w:rPr>
                <w:rFonts w:ascii="Times New Roman" w:hAnsi="Times New Roman"/>
                <w:sz w:val="24"/>
                <w:szCs w:val="24"/>
              </w:rPr>
            </w:pPr>
            <w:r>
              <w:rPr>
                <w:rFonts w:ascii="Times New Roman" w:hAnsi="Times New Roman"/>
                <w:sz w:val="24"/>
                <w:szCs w:val="24"/>
              </w:rPr>
              <w:t>8</w:t>
            </w:r>
          </w:p>
        </w:tc>
        <w:tc>
          <w:tcPr>
            <w:tcW w:w="10284" w:type="dxa"/>
          </w:tcPr>
          <w:p w:rsidR="004222E1" w:rsidRPr="00807501" w:rsidRDefault="00FE1D98" w:rsidP="004222E1">
            <w:pPr>
              <w:pStyle w:val="a3"/>
              <w:jc w:val="center"/>
              <w:rPr>
                <w:rFonts w:ascii="Times New Roman" w:hAnsi="Times New Roman"/>
                <w:sz w:val="24"/>
                <w:szCs w:val="24"/>
              </w:rPr>
            </w:pPr>
            <w:r w:rsidRPr="00807501">
              <w:rPr>
                <w:rFonts w:ascii="Times New Roman" w:hAnsi="Times New Roman"/>
                <w:sz w:val="24"/>
                <w:szCs w:val="24"/>
              </w:rPr>
              <w:t xml:space="preserve">Графическое описание местоположения границ публичного </w:t>
            </w:r>
            <w:r w:rsidR="0002073B" w:rsidRPr="00807501">
              <w:rPr>
                <w:rFonts w:ascii="Times New Roman" w:hAnsi="Times New Roman"/>
                <w:sz w:val="24"/>
                <w:szCs w:val="24"/>
              </w:rPr>
              <w:t>с</w:t>
            </w:r>
            <w:r w:rsidRPr="00807501">
              <w:rPr>
                <w:rFonts w:ascii="Times New Roman" w:hAnsi="Times New Roman"/>
                <w:sz w:val="24"/>
                <w:szCs w:val="24"/>
              </w:rPr>
              <w:t xml:space="preserve">ервитута, </w:t>
            </w:r>
            <w:r w:rsidR="00831F2A">
              <w:rPr>
                <w:rFonts w:ascii="Times New Roman" w:hAnsi="Times New Roman"/>
                <w:sz w:val="24"/>
                <w:szCs w:val="24"/>
              </w:rPr>
              <w:br/>
            </w:r>
            <w:r w:rsidRPr="00807501">
              <w:rPr>
                <w:rFonts w:ascii="Times New Roman" w:hAnsi="Times New Roman"/>
                <w:sz w:val="24"/>
                <w:szCs w:val="24"/>
              </w:rPr>
              <w:t xml:space="preserve">а также перечень координат характерных точек этих границ </w:t>
            </w:r>
            <w:r w:rsidR="00831F2A">
              <w:rPr>
                <w:rFonts w:ascii="Times New Roman" w:hAnsi="Times New Roman"/>
                <w:sz w:val="24"/>
                <w:szCs w:val="24"/>
              </w:rPr>
              <w:br/>
            </w:r>
            <w:r w:rsidRPr="00807501">
              <w:rPr>
                <w:rFonts w:ascii="Times New Roman" w:hAnsi="Times New Roman"/>
                <w:sz w:val="24"/>
                <w:szCs w:val="24"/>
              </w:rPr>
              <w:t>прилагается к сообщению</w:t>
            </w:r>
          </w:p>
          <w:p w:rsidR="0048623F" w:rsidRPr="00807501" w:rsidRDefault="004222E1" w:rsidP="004222E1">
            <w:pPr>
              <w:pStyle w:val="a3"/>
              <w:jc w:val="center"/>
              <w:rPr>
                <w:rFonts w:ascii="Times New Roman" w:hAnsi="Times New Roman"/>
                <w:sz w:val="24"/>
                <w:szCs w:val="24"/>
              </w:rPr>
            </w:pPr>
            <w:r w:rsidRPr="00807501">
              <w:rPr>
                <w:rFonts w:ascii="Times New Roman" w:hAnsi="Times New Roman"/>
                <w:sz w:val="24"/>
                <w:szCs w:val="24"/>
              </w:rPr>
              <w:t>(описание местоположения границ публичного сервитута)</w:t>
            </w:r>
          </w:p>
        </w:tc>
      </w:tr>
    </w:tbl>
    <w:p w:rsidR="0048623F" w:rsidRPr="00807501" w:rsidRDefault="0048623F" w:rsidP="002650AD">
      <w:pPr>
        <w:rPr>
          <w:rFonts w:ascii="Times New Roman" w:hAnsi="Times New Roman" w:cs="Times New Roman"/>
          <w:b/>
          <w:sz w:val="24"/>
          <w:szCs w:val="24"/>
        </w:rPr>
      </w:pPr>
    </w:p>
    <w:sectPr w:rsidR="0048623F" w:rsidRPr="00807501" w:rsidSect="00FB719B">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63F58"/>
    <w:rsid w:val="00004F95"/>
    <w:rsid w:val="0002073B"/>
    <w:rsid w:val="00025C3D"/>
    <w:rsid w:val="0003093D"/>
    <w:rsid w:val="0003254B"/>
    <w:rsid w:val="00046EBD"/>
    <w:rsid w:val="0004740E"/>
    <w:rsid w:val="0005677F"/>
    <w:rsid w:val="00076C09"/>
    <w:rsid w:val="0009646D"/>
    <w:rsid w:val="000A4C2C"/>
    <w:rsid w:val="000A6935"/>
    <w:rsid w:val="000C2F9C"/>
    <w:rsid w:val="000D24CC"/>
    <w:rsid w:val="000D4AE1"/>
    <w:rsid w:val="000E2B55"/>
    <w:rsid w:val="000F3F55"/>
    <w:rsid w:val="00111623"/>
    <w:rsid w:val="00117F16"/>
    <w:rsid w:val="00133441"/>
    <w:rsid w:val="00145884"/>
    <w:rsid w:val="00175D7D"/>
    <w:rsid w:val="00190AED"/>
    <w:rsid w:val="001916CF"/>
    <w:rsid w:val="00191AA8"/>
    <w:rsid w:val="001A3FCD"/>
    <w:rsid w:val="001A5A50"/>
    <w:rsid w:val="001A6B62"/>
    <w:rsid w:val="001C1DB7"/>
    <w:rsid w:val="001C56C6"/>
    <w:rsid w:val="001C7F28"/>
    <w:rsid w:val="001E1D9D"/>
    <w:rsid w:val="001E24AF"/>
    <w:rsid w:val="00223938"/>
    <w:rsid w:val="00226C4B"/>
    <w:rsid w:val="00230898"/>
    <w:rsid w:val="00251A29"/>
    <w:rsid w:val="00252085"/>
    <w:rsid w:val="002609A5"/>
    <w:rsid w:val="002650AD"/>
    <w:rsid w:val="00267455"/>
    <w:rsid w:val="00283584"/>
    <w:rsid w:val="002A5759"/>
    <w:rsid w:val="002B2100"/>
    <w:rsid w:val="002B3B13"/>
    <w:rsid w:val="002B7284"/>
    <w:rsid w:val="002B7FDC"/>
    <w:rsid w:val="002C559D"/>
    <w:rsid w:val="002C7A65"/>
    <w:rsid w:val="002E491E"/>
    <w:rsid w:val="002E4D84"/>
    <w:rsid w:val="002E55A5"/>
    <w:rsid w:val="002E6EC8"/>
    <w:rsid w:val="002F2E07"/>
    <w:rsid w:val="003061E5"/>
    <w:rsid w:val="0031025D"/>
    <w:rsid w:val="00314D58"/>
    <w:rsid w:val="00321B49"/>
    <w:rsid w:val="00322C63"/>
    <w:rsid w:val="00324A4D"/>
    <w:rsid w:val="00352137"/>
    <w:rsid w:val="003644A2"/>
    <w:rsid w:val="0036553A"/>
    <w:rsid w:val="00381792"/>
    <w:rsid w:val="003969C2"/>
    <w:rsid w:val="003A17DE"/>
    <w:rsid w:val="003A4906"/>
    <w:rsid w:val="003B46BB"/>
    <w:rsid w:val="003C1983"/>
    <w:rsid w:val="003C7BC1"/>
    <w:rsid w:val="003D0138"/>
    <w:rsid w:val="003D5AC3"/>
    <w:rsid w:val="003E470E"/>
    <w:rsid w:val="003F1CB1"/>
    <w:rsid w:val="003F373A"/>
    <w:rsid w:val="00411743"/>
    <w:rsid w:val="004210E8"/>
    <w:rsid w:val="004222E1"/>
    <w:rsid w:val="00426433"/>
    <w:rsid w:val="004345C0"/>
    <w:rsid w:val="004533A9"/>
    <w:rsid w:val="00455C00"/>
    <w:rsid w:val="0047157E"/>
    <w:rsid w:val="00472F5F"/>
    <w:rsid w:val="004808CE"/>
    <w:rsid w:val="0048623F"/>
    <w:rsid w:val="00486663"/>
    <w:rsid w:val="004955E1"/>
    <w:rsid w:val="004A0D50"/>
    <w:rsid w:val="004B01BE"/>
    <w:rsid w:val="004C17D5"/>
    <w:rsid w:val="004C52B5"/>
    <w:rsid w:val="004D0C0D"/>
    <w:rsid w:val="004D1DFF"/>
    <w:rsid w:val="004E0D27"/>
    <w:rsid w:val="004F0619"/>
    <w:rsid w:val="00500FAA"/>
    <w:rsid w:val="00516DF0"/>
    <w:rsid w:val="005206D6"/>
    <w:rsid w:val="00534CC6"/>
    <w:rsid w:val="00541C91"/>
    <w:rsid w:val="00571CF7"/>
    <w:rsid w:val="00572286"/>
    <w:rsid w:val="0058612F"/>
    <w:rsid w:val="005904BF"/>
    <w:rsid w:val="00590CDC"/>
    <w:rsid w:val="00597A60"/>
    <w:rsid w:val="005A1E94"/>
    <w:rsid w:val="005B57DC"/>
    <w:rsid w:val="005C012C"/>
    <w:rsid w:val="005D1573"/>
    <w:rsid w:val="005E25F6"/>
    <w:rsid w:val="005F7EB3"/>
    <w:rsid w:val="00602781"/>
    <w:rsid w:val="00607A54"/>
    <w:rsid w:val="00610EDE"/>
    <w:rsid w:val="00613CE2"/>
    <w:rsid w:val="00616EC1"/>
    <w:rsid w:val="00633C66"/>
    <w:rsid w:val="00647621"/>
    <w:rsid w:val="0066067A"/>
    <w:rsid w:val="00677449"/>
    <w:rsid w:val="0068469D"/>
    <w:rsid w:val="00691926"/>
    <w:rsid w:val="006B1FEC"/>
    <w:rsid w:val="006B4B3D"/>
    <w:rsid w:val="006C762D"/>
    <w:rsid w:val="006D284D"/>
    <w:rsid w:val="006D3443"/>
    <w:rsid w:val="006F6F89"/>
    <w:rsid w:val="0071007B"/>
    <w:rsid w:val="00712308"/>
    <w:rsid w:val="0071247A"/>
    <w:rsid w:val="0071611C"/>
    <w:rsid w:val="007312BE"/>
    <w:rsid w:val="0073746E"/>
    <w:rsid w:val="00763678"/>
    <w:rsid w:val="007814BD"/>
    <w:rsid w:val="0078445A"/>
    <w:rsid w:val="0079045D"/>
    <w:rsid w:val="00791EC9"/>
    <w:rsid w:val="007A295B"/>
    <w:rsid w:val="007A3CE5"/>
    <w:rsid w:val="007A73F3"/>
    <w:rsid w:val="007B464A"/>
    <w:rsid w:val="007B4838"/>
    <w:rsid w:val="007D2209"/>
    <w:rsid w:val="007E6874"/>
    <w:rsid w:val="00801B38"/>
    <w:rsid w:val="008023A3"/>
    <w:rsid w:val="00807501"/>
    <w:rsid w:val="00824240"/>
    <w:rsid w:val="00831F2A"/>
    <w:rsid w:val="00851154"/>
    <w:rsid w:val="00855098"/>
    <w:rsid w:val="008734C1"/>
    <w:rsid w:val="00882A37"/>
    <w:rsid w:val="008A6BD0"/>
    <w:rsid w:val="008B6C1E"/>
    <w:rsid w:val="008C03D5"/>
    <w:rsid w:val="008C7190"/>
    <w:rsid w:val="00904CA9"/>
    <w:rsid w:val="00913054"/>
    <w:rsid w:val="00947A5D"/>
    <w:rsid w:val="00962939"/>
    <w:rsid w:val="009739D9"/>
    <w:rsid w:val="00980C30"/>
    <w:rsid w:val="009900BE"/>
    <w:rsid w:val="00993F82"/>
    <w:rsid w:val="009A2D37"/>
    <w:rsid w:val="009A77E0"/>
    <w:rsid w:val="009B7BDE"/>
    <w:rsid w:val="009E4E69"/>
    <w:rsid w:val="009F1ED0"/>
    <w:rsid w:val="009F57C9"/>
    <w:rsid w:val="00A36161"/>
    <w:rsid w:val="00A50B57"/>
    <w:rsid w:val="00A50F52"/>
    <w:rsid w:val="00A53E8D"/>
    <w:rsid w:val="00A63F58"/>
    <w:rsid w:val="00A72F02"/>
    <w:rsid w:val="00A83972"/>
    <w:rsid w:val="00A92925"/>
    <w:rsid w:val="00AA1029"/>
    <w:rsid w:val="00AC4485"/>
    <w:rsid w:val="00AF06A2"/>
    <w:rsid w:val="00B01D52"/>
    <w:rsid w:val="00B03EE7"/>
    <w:rsid w:val="00B15CBE"/>
    <w:rsid w:val="00B311F6"/>
    <w:rsid w:val="00B319BB"/>
    <w:rsid w:val="00B324E4"/>
    <w:rsid w:val="00B348AB"/>
    <w:rsid w:val="00B408D7"/>
    <w:rsid w:val="00B54946"/>
    <w:rsid w:val="00B857E3"/>
    <w:rsid w:val="00B95BB1"/>
    <w:rsid w:val="00BA102A"/>
    <w:rsid w:val="00BA2745"/>
    <w:rsid w:val="00BA57C4"/>
    <w:rsid w:val="00BA71DC"/>
    <w:rsid w:val="00BE079A"/>
    <w:rsid w:val="00BE2CBC"/>
    <w:rsid w:val="00BF2991"/>
    <w:rsid w:val="00BF3D5C"/>
    <w:rsid w:val="00BF43A4"/>
    <w:rsid w:val="00C001D9"/>
    <w:rsid w:val="00C04698"/>
    <w:rsid w:val="00C072E9"/>
    <w:rsid w:val="00C116E3"/>
    <w:rsid w:val="00C174AC"/>
    <w:rsid w:val="00C23A38"/>
    <w:rsid w:val="00C37248"/>
    <w:rsid w:val="00C37756"/>
    <w:rsid w:val="00C71687"/>
    <w:rsid w:val="00C81B65"/>
    <w:rsid w:val="00C83B66"/>
    <w:rsid w:val="00C84C52"/>
    <w:rsid w:val="00C972BA"/>
    <w:rsid w:val="00CC79CC"/>
    <w:rsid w:val="00CD299B"/>
    <w:rsid w:val="00CD3418"/>
    <w:rsid w:val="00CD64AF"/>
    <w:rsid w:val="00CE4A3B"/>
    <w:rsid w:val="00D21E2A"/>
    <w:rsid w:val="00D223EB"/>
    <w:rsid w:val="00D24E70"/>
    <w:rsid w:val="00D31CF3"/>
    <w:rsid w:val="00D9120F"/>
    <w:rsid w:val="00D95610"/>
    <w:rsid w:val="00DA1F0D"/>
    <w:rsid w:val="00DA70AC"/>
    <w:rsid w:val="00DB14B3"/>
    <w:rsid w:val="00DB217E"/>
    <w:rsid w:val="00DC0864"/>
    <w:rsid w:val="00DC5230"/>
    <w:rsid w:val="00E02E0B"/>
    <w:rsid w:val="00E0360A"/>
    <w:rsid w:val="00E152CA"/>
    <w:rsid w:val="00E23F7B"/>
    <w:rsid w:val="00E33DD1"/>
    <w:rsid w:val="00E34E31"/>
    <w:rsid w:val="00E34F95"/>
    <w:rsid w:val="00E3654E"/>
    <w:rsid w:val="00E70DAC"/>
    <w:rsid w:val="00E87775"/>
    <w:rsid w:val="00E95A48"/>
    <w:rsid w:val="00EA6D1B"/>
    <w:rsid w:val="00EC383F"/>
    <w:rsid w:val="00EC4631"/>
    <w:rsid w:val="00EF59F1"/>
    <w:rsid w:val="00EF6684"/>
    <w:rsid w:val="00EF6B6A"/>
    <w:rsid w:val="00F05EC0"/>
    <w:rsid w:val="00F206BA"/>
    <w:rsid w:val="00F32DC1"/>
    <w:rsid w:val="00F35483"/>
    <w:rsid w:val="00F502BB"/>
    <w:rsid w:val="00F61058"/>
    <w:rsid w:val="00F61E10"/>
    <w:rsid w:val="00F80192"/>
    <w:rsid w:val="00F862E8"/>
    <w:rsid w:val="00F91F81"/>
    <w:rsid w:val="00FA21F6"/>
    <w:rsid w:val="00FA49D2"/>
    <w:rsid w:val="00FA55CE"/>
    <w:rsid w:val="00FA5814"/>
    <w:rsid w:val="00FB676D"/>
    <w:rsid w:val="00FB719B"/>
    <w:rsid w:val="00FD0CE8"/>
    <w:rsid w:val="00FD4322"/>
    <w:rsid w:val="00FE1D98"/>
    <w:rsid w:val="00FE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5">
    <w:name w:val="Balloon Text"/>
    <w:basedOn w:val="a"/>
    <w:link w:val="a6"/>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B1FEC"/>
    <w:rPr>
      <w:color w:val="0000FF"/>
      <w:u w:val="single"/>
    </w:rPr>
  </w:style>
  <w:style w:type="character" w:styleId="a9">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6B1FEC"/>
    <w:rPr>
      <w:rFonts w:ascii="Calibri" w:eastAsia="Times New Roman" w:hAnsi="Calibri" w:cs="Times New Roman"/>
      <w:lang w:eastAsia="ru-RU"/>
    </w:rPr>
  </w:style>
  <w:style w:type="paragraph" w:styleId="ac">
    <w:name w:val="footer"/>
    <w:basedOn w:val="a"/>
    <w:link w:val="ad"/>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e">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223938"/>
    <w:rPr>
      <w:b/>
      <w:bCs/>
    </w:rPr>
  </w:style>
  <w:style w:type="paragraph" w:styleId="af0">
    <w:name w:val="No Spacing"/>
    <w:uiPriority w:val="1"/>
    <w:qFormat/>
    <w:rsid w:val="004808CE"/>
    <w:pPr>
      <w:spacing w:after="0" w:line="240" w:lineRule="auto"/>
    </w:pPr>
  </w:style>
  <w:style w:type="table" w:customStyle="1" w:styleId="11">
    <w:name w:val="Сетка таблицы1"/>
    <w:basedOn w:val="a1"/>
    <w:next w:val="a7"/>
    <w:uiPriority w:val="39"/>
    <w:rsid w:val="0073746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F50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184">
      <w:bodyDiv w:val="1"/>
      <w:marLeft w:val="0"/>
      <w:marRight w:val="0"/>
      <w:marTop w:val="0"/>
      <w:marBottom w:val="0"/>
      <w:divBdr>
        <w:top w:val="none" w:sz="0" w:space="0" w:color="auto"/>
        <w:left w:val="none" w:sz="0" w:space="0" w:color="auto"/>
        <w:bottom w:val="none" w:sz="0" w:space="0" w:color="auto"/>
        <w:right w:val="none" w:sz="0" w:space="0" w:color="auto"/>
      </w:divBdr>
    </w:div>
    <w:div w:id="117140345">
      <w:bodyDiv w:val="1"/>
      <w:marLeft w:val="0"/>
      <w:marRight w:val="0"/>
      <w:marTop w:val="0"/>
      <w:marBottom w:val="0"/>
      <w:divBdr>
        <w:top w:val="none" w:sz="0" w:space="0" w:color="auto"/>
        <w:left w:val="none" w:sz="0" w:space="0" w:color="auto"/>
        <w:bottom w:val="none" w:sz="0" w:space="0" w:color="auto"/>
        <w:right w:val="none" w:sz="0" w:space="0" w:color="auto"/>
      </w:divBdr>
    </w:div>
    <w:div w:id="125703747">
      <w:bodyDiv w:val="1"/>
      <w:marLeft w:val="0"/>
      <w:marRight w:val="0"/>
      <w:marTop w:val="0"/>
      <w:marBottom w:val="0"/>
      <w:divBdr>
        <w:top w:val="none" w:sz="0" w:space="0" w:color="auto"/>
        <w:left w:val="none" w:sz="0" w:space="0" w:color="auto"/>
        <w:bottom w:val="none" w:sz="0" w:space="0" w:color="auto"/>
        <w:right w:val="none" w:sz="0" w:space="0" w:color="auto"/>
      </w:divBdr>
    </w:div>
    <w:div w:id="217129962">
      <w:bodyDiv w:val="1"/>
      <w:marLeft w:val="0"/>
      <w:marRight w:val="0"/>
      <w:marTop w:val="0"/>
      <w:marBottom w:val="0"/>
      <w:divBdr>
        <w:top w:val="none" w:sz="0" w:space="0" w:color="auto"/>
        <w:left w:val="none" w:sz="0" w:space="0" w:color="auto"/>
        <w:bottom w:val="none" w:sz="0" w:space="0" w:color="auto"/>
        <w:right w:val="none" w:sz="0" w:space="0" w:color="auto"/>
      </w:divBdr>
    </w:div>
    <w:div w:id="263660506">
      <w:bodyDiv w:val="1"/>
      <w:marLeft w:val="0"/>
      <w:marRight w:val="0"/>
      <w:marTop w:val="0"/>
      <w:marBottom w:val="0"/>
      <w:divBdr>
        <w:top w:val="none" w:sz="0" w:space="0" w:color="auto"/>
        <w:left w:val="none" w:sz="0" w:space="0" w:color="auto"/>
        <w:bottom w:val="none" w:sz="0" w:space="0" w:color="auto"/>
        <w:right w:val="none" w:sz="0" w:space="0" w:color="auto"/>
      </w:divBdr>
    </w:div>
    <w:div w:id="352003019">
      <w:bodyDiv w:val="1"/>
      <w:marLeft w:val="0"/>
      <w:marRight w:val="0"/>
      <w:marTop w:val="0"/>
      <w:marBottom w:val="0"/>
      <w:divBdr>
        <w:top w:val="none" w:sz="0" w:space="0" w:color="auto"/>
        <w:left w:val="none" w:sz="0" w:space="0" w:color="auto"/>
        <w:bottom w:val="none" w:sz="0" w:space="0" w:color="auto"/>
        <w:right w:val="none" w:sz="0" w:space="0" w:color="auto"/>
      </w:divBdr>
    </w:div>
    <w:div w:id="404106899">
      <w:bodyDiv w:val="1"/>
      <w:marLeft w:val="0"/>
      <w:marRight w:val="0"/>
      <w:marTop w:val="0"/>
      <w:marBottom w:val="0"/>
      <w:divBdr>
        <w:top w:val="none" w:sz="0" w:space="0" w:color="auto"/>
        <w:left w:val="none" w:sz="0" w:space="0" w:color="auto"/>
        <w:bottom w:val="none" w:sz="0" w:space="0" w:color="auto"/>
        <w:right w:val="none" w:sz="0" w:space="0" w:color="auto"/>
      </w:divBdr>
    </w:div>
    <w:div w:id="432483619">
      <w:bodyDiv w:val="1"/>
      <w:marLeft w:val="0"/>
      <w:marRight w:val="0"/>
      <w:marTop w:val="0"/>
      <w:marBottom w:val="0"/>
      <w:divBdr>
        <w:top w:val="none" w:sz="0" w:space="0" w:color="auto"/>
        <w:left w:val="none" w:sz="0" w:space="0" w:color="auto"/>
        <w:bottom w:val="none" w:sz="0" w:space="0" w:color="auto"/>
        <w:right w:val="none" w:sz="0" w:space="0" w:color="auto"/>
      </w:divBdr>
    </w:div>
    <w:div w:id="439451456">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29999424">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721178462">
      <w:bodyDiv w:val="1"/>
      <w:marLeft w:val="0"/>
      <w:marRight w:val="0"/>
      <w:marTop w:val="0"/>
      <w:marBottom w:val="0"/>
      <w:divBdr>
        <w:top w:val="none" w:sz="0" w:space="0" w:color="auto"/>
        <w:left w:val="none" w:sz="0" w:space="0" w:color="auto"/>
        <w:bottom w:val="none" w:sz="0" w:space="0" w:color="auto"/>
        <w:right w:val="none" w:sz="0" w:space="0" w:color="auto"/>
      </w:divBdr>
    </w:div>
    <w:div w:id="749930553">
      <w:bodyDiv w:val="1"/>
      <w:marLeft w:val="0"/>
      <w:marRight w:val="0"/>
      <w:marTop w:val="0"/>
      <w:marBottom w:val="0"/>
      <w:divBdr>
        <w:top w:val="none" w:sz="0" w:space="0" w:color="auto"/>
        <w:left w:val="none" w:sz="0" w:space="0" w:color="auto"/>
        <w:bottom w:val="none" w:sz="0" w:space="0" w:color="auto"/>
        <w:right w:val="none" w:sz="0" w:space="0" w:color="auto"/>
      </w:divBdr>
    </w:div>
    <w:div w:id="856383434">
      <w:bodyDiv w:val="1"/>
      <w:marLeft w:val="0"/>
      <w:marRight w:val="0"/>
      <w:marTop w:val="0"/>
      <w:marBottom w:val="0"/>
      <w:divBdr>
        <w:top w:val="none" w:sz="0" w:space="0" w:color="auto"/>
        <w:left w:val="none" w:sz="0" w:space="0" w:color="auto"/>
        <w:bottom w:val="none" w:sz="0" w:space="0" w:color="auto"/>
        <w:right w:val="none" w:sz="0" w:space="0" w:color="auto"/>
      </w:divBdr>
    </w:div>
    <w:div w:id="926307837">
      <w:bodyDiv w:val="1"/>
      <w:marLeft w:val="0"/>
      <w:marRight w:val="0"/>
      <w:marTop w:val="0"/>
      <w:marBottom w:val="0"/>
      <w:divBdr>
        <w:top w:val="none" w:sz="0" w:space="0" w:color="auto"/>
        <w:left w:val="none" w:sz="0" w:space="0" w:color="auto"/>
        <w:bottom w:val="none" w:sz="0" w:space="0" w:color="auto"/>
        <w:right w:val="none" w:sz="0" w:space="0" w:color="auto"/>
      </w:divBdr>
    </w:div>
    <w:div w:id="935331670">
      <w:bodyDiv w:val="1"/>
      <w:marLeft w:val="0"/>
      <w:marRight w:val="0"/>
      <w:marTop w:val="0"/>
      <w:marBottom w:val="0"/>
      <w:divBdr>
        <w:top w:val="none" w:sz="0" w:space="0" w:color="auto"/>
        <w:left w:val="none" w:sz="0" w:space="0" w:color="auto"/>
        <w:bottom w:val="none" w:sz="0" w:space="0" w:color="auto"/>
        <w:right w:val="none" w:sz="0" w:space="0" w:color="auto"/>
      </w:divBdr>
    </w:div>
    <w:div w:id="963074535">
      <w:bodyDiv w:val="1"/>
      <w:marLeft w:val="0"/>
      <w:marRight w:val="0"/>
      <w:marTop w:val="0"/>
      <w:marBottom w:val="0"/>
      <w:divBdr>
        <w:top w:val="none" w:sz="0" w:space="0" w:color="auto"/>
        <w:left w:val="none" w:sz="0" w:space="0" w:color="auto"/>
        <w:bottom w:val="none" w:sz="0" w:space="0" w:color="auto"/>
        <w:right w:val="none" w:sz="0" w:space="0" w:color="auto"/>
      </w:divBdr>
    </w:div>
    <w:div w:id="1023553249">
      <w:bodyDiv w:val="1"/>
      <w:marLeft w:val="0"/>
      <w:marRight w:val="0"/>
      <w:marTop w:val="0"/>
      <w:marBottom w:val="0"/>
      <w:divBdr>
        <w:top w:val="none" w:sz="0" w:space="0" w:color="auto"/>
        <w:left w:val="none" w:sz="0" w:space="0" w:color="auto"/>
        <w:bottom w:val="none" w:sz="0" w:space="0" w:color="auto"/>
        <w:right w:val="none" w:sz="0" w:space="0" w:color="auto"/>
      </w:divBdr>
    </w:div>
    <w:div w:id="1054310122">
      <w:bodyDiv w:val="1"/>
      <w:marLeft w:val="0"/>
      <w:marRight w:val="0"/>
      <w:marTop w:val="0"/>
      <w:marBottom w:val="0"/>
      <w:divBdr>
        <w:top w:val="none" w:sz="0" w:space="0" w:color="auto"/>
        <w:left w:val="none" w:sz="0" w:space="0" w:color="auto"/>
        <w:bottom w:val="none" w:sz="0" w:space="0" w:color="auto"/>
        <w:right w:val="none" w:sz="0" w:space="0" w:color="auto"/>
      </w:divBdr>
    </w:div>
    <w:div w:id="1088621172">
      <w:bodyDiv w:val="1"/>
      <w:marLeft w:val="0"/>
      <w:marRight w:val="0"/>
      <w:marTop w:val="0"/>
      <w:marBottom w:val="0"/>
      <w:divBdr>
        <w:top w:val="none" w:sz="0" w:space="0" w:color="auto"/>
        <w:left w:val="none" w:sz="0" w:space="0" w:color="auto"/>
        <w:bottom w:val="none" w:sz="0" w:space="0" w:color="auto"/>
        <w:right w:val="none" w:sz="0" w:space="0" w:color="auto"/>
      </w:divBdr>
    </w:div>
    <w:div w:id="1101948778">
      <w:bodyDiv w:val="1"/>
      <w:marLeft w:val="0"/>
      <w:marRight w:val="0"/>
      <w:marTop w:val="0"/>
      <w:marBottom w:val="0"/>
      <w:divBdr>
        <w:top w:val="none" w:sz="0" w:space="0" w:color="auto"/>
        <w:left w:val="none" w:sz="0" w:space="0" w:color="auto"/>
        <w:bottom w:val="none" w:sz="0" w:space="0" w:color="auto"/>
        <w:right w:val="none" w:sz="0" w:space="0" w:color="auto"/>
      </w:divBdr>
    </w:div>
    <w:div w:id="1261639153">
      <w:bodyDiv w:val="1"/>
      <w:marLeft w:val="0"/>
      <w:marRight w:val="0"/>
      <w:marTop w:val="0"/>
      <w:marBottom w:val="0"/>
      <w:divBdr>
        <w:top w:val="none" w:sz="0" w:space="0" w:color="auto"/>
        <w:left w:val="none" w:sz="0" w:space="0" w:color="auto"/>
        <w:bottom w:val="none" w:sz="0" w:space="0" w:color="auto"/>
        <w:right w:val="none" w:sz="0" w:space="0" w:color="auto"/>
      </w:divBdr>
    </w:div>
    <w:div w:id="1276012963">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582181068">
      <w:bodyDiv w:val="1"/>
      <w:marLeft w:val="0"/>
      <w:marRight w:val="0"/>
      <w:marTop w:val="0"/>
      <w:marBottom w:val="0"/>
      <w:divBdr>
        <w:top w:val="none" w:sz="0" w:space="0" w:color="auto"/>
        <w:left w:val="none" w:sz="0" w:space="0" w:color="auto"/>
        <w:bottom w:val="none" w:sz="0" w:space="0" w:color="auto"/>
        <w:right w:val="none" w:sz="0" w:space="0" w:color="auto"/>
      </w:divBdr>
    </w:div>
    <w:div w:id="159778407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0213175">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827629694">
      <w:bodyDiv w:val="1"/>
      <w:marLeft w:val="0"/>
      <w:marRight w:val="0"/>
      <w:marTop w:val="0"/>
      <w:marBottom w:val="0"/>
      <w:divBdr>
        <w:top w:val="none" w:sz="0" w:space="0" w:color="auto"/>
        <w:left w:val="none" w:sz="0" w:space="0" w:color="auto"/>
        <w:bottom w:val="none" w:sz="0" w:space="0" w:color="auto"/>
        <w:right w:val="none" w:sz="0" w:space="0" w:color="auto"/>
      </w:divBdr>
    </w:div>
    <w:div w:id="1857696072">
      <w:bodyDiv w:val="1"/>
      <w:marLeft w:val="0"/>
      <w:marRight w:val="0"/>
      <w:marTop w:val="0"/>
      <w:marBottom w:val="0"/>
      <w:divBdr>
        <w:top w:val="none" w:sz="0" w:space="0" w:color="auto"/>
        <w:left w:val="none" w:sz="0" w:space="0" w:color="auto"/>
        <w:bottom w:val="none" w:sz="0" w:space="0" w:color="auto"/>
        <w:right w:val="none" w:sz="0" w:space="0" w:color="auto"/>
      </w:divBdr>
    </w:div>
    <w:div w:id="1862470096">
      <w:bodyDiv w:val="1"/>
      <w:marLeft w:val="0"/>
      <w:marRight w:val="0"/>
      <w:marTop w:val="0"/>
      <w:marBottom w:val="0"/>
      <w:divBdr>
        <w:top w:val="none" w:sz="0" w:space="0" w:color="auto"/>
        <w:left w:val="none" w:sz="0" w:space="0" w:color="auto"/>
        <w:bottom w:val="none" w:sz="0" w:space="0" w:color="auto"/>
        <w:right w:val="none" w:sz="0" w:space="0" w:color="auto"/>
      </w:divBdr>
    </w:div>
    <w:div w:id="1924338029">
      <w:bodyDiv w:val="1"/>
      <w:marLeft w:val="0"/>
      <w:marRight w:val="0"/>
      <w:marTop w:val="0"/>
      <w:marBottom w:val="0"/>
      <w:divBdr>
        <w:top w:val="none" w:sz="0" w:space="0" w:color="auto"/>
        <w:left w:val="none" w:sz="0" w:space="0" w:color="auto"/>
        <w:bottom w:val="none" w:sz="0" w:space="0" w:color="auto"/>
        <w:right w:val="none" w:sz="0" w:space="0" w:color="auto"/>
      </w:divBdr>
    </w:div>
    <w:div w:id="1944650161">
      <w:bodyDiv w:val="1"/>
      <w:marLeft w:val="0"/>
      <w:marRight w:val="0"/>
      <w:marTop w:val="0"/>
      <w:marBottom w:val="0"/>
      <w:divBdr>
        <w:top w:val="none" w:sz="0" w:space="0" w:color="auto"/>
        <w:left w:val="none" w:sz="0" w:space="0" w:color="auto"/>
        <w:bottom w:val="none" w:sz="0" w:space="0" w:color="auto"/>
        <w:right w:val="none" w:sz="0" w:space="0" w:color="auto"/>
      </w:divBdr>
    </w:div>
    <w:div w:id="2029333699">
      <w:bodyDiv w:val="1"/>
      <w:marLeft w:val="0"/>
      <w:marRight w:val="0"/>
      <w:marTop w:val="0"/>
      <w:marBottom w:val="0"/>
      <w:divBdr>
        <w:top w:val="none" w:sz="0" w:space="0" w:color="auto"/>
        <w:left w:val="none" w:sz="0" w:space="0" w:color="auto"/>
        <w:bottom w:val="none" w:sz="0" w:space="0" w:color="auto"/>
        <w:right w:val="none" w:sz="0" w:space="0" w:color="auto"/>
      </w:divBdr>
    </w:div>
    <w:div w:id="203931269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3" Type="http://schemas.openxmlformats.org/officeDocument/2006/relationships/styles" Target="styles.xml"/><Relationship Id="rId7" Type="http://schemas.openxmlformats.org/officeDocument/2006/relationships/hyperlink" Target="tel:+781739213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AAAC-E28E-4530-8354-E614FC58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18</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101</cp:revision>
  <cp:lastPrinted>2019-08-27T09:19:00Z</cp:lastPrinted>
  <dcterms:created xsi:type="dcterms:W3CDTF">2021-01-25T02:10:00Z</dcterms:created>
  <dcterms:modified xsi:type="dcterms:W3CDTF">2024-08-06T16:30:00Z</dcterms:modified>
</cp:coreProperties>
</file>