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BD0" w:rsidRDefault="00180356">
      <w:pPr>
        <w:ind w:left="17010"/>
        <w:rPr>
          <w:sz w:val="28"/>
        </w:rPr>
      </w:pPr>
      <w:r>
        <w:rPr>
          <w:sz w:val="28"/>
        </w:rPr>
        <w:t>Приложение</w:t>
      </w:r>
    </w:p>
    <w:p w:rsidR="00283BD0" w:rsidRDefault="00180356">
      <w:pPr>
        <w:ind w:left="17010"/>
        <w:rPr>
          <w:sz w:val="28"/>
        </w:rPr>
      </w:pPr>
      <w:r>
        <w:rPr>
          <w:sz w:val="28"/>
        </w:rPr>
        <w:t>к градостроительным регламентам</w:t>
      </w:r>
    </w:p>
    <w:p w:rsidR="00283BD0" w:rsidRDefault="00283BD0">
      <w:pPr>
        <w:jc w:val="center"/>
        <w:rPr>
          <w:b/>
          <w:sz w:val="28"/>
        </w:rPr>
      </w:pPr>
    </w:p>
    <w:p w:rsidR="00283BD0" w:rsidRPr="00CB1298" w:rsidRDefault="00180356">
      <w:pPr>
        <w:jc w:val="center"/>
        <w:rPr>
          <w:b/>
          <w:strike/>
          <w:sz w:val="28"/>
          <w:highlight w:val="yellow"/>
        </w:rPr>
      </w:pPr>
      <w:r>
        <w:rPr>
          <w:b/>
          <w:sz w:val="28"/>
        </w:rPr>
        <w:t xml:space="preserve">Градостроительные ограничения </w:t>
      </w:r>
      <w:r w:rsidRPr="00CB1298">
        <w:rPr>
          <w:b/>
          <w:strike/>
          <w:sz w:val="28"/>
          <w:highlight w:val="yellow"/>
        </w:rPr>
        <w:t>городского поселения город Тотьма</w:t>
      </w:r>
      <w:r w:rsidRPr="00CB1298">
        <w:rPr>
          <w:strike/>
          <w:color w:val="FF0000"/>
          <w:sz w:val="28"/>
          <w:highlight w:val="yellow"/>
        </w:rPr>
        <w:t xml:space="preserve"> </w:t>
      </w:r>
      <w:proofErr w:type="spellStart"/>
      <w:r w:rsidRPr="00CB1298">
        <w:rPr>
          <w:b/>
          <w:strike/>
          <w:sz w:val="28"/>
          <w:highlight w:val="yellow"/>
        </w:rPr>
        <w:t>Тотемского</w:t>
      </w:r>
      <w:proofErr w:type="spellEnd"/>
      <w:r w:rsidRPr="00CB1298">
        <w:rPr>
          <w:b/>
          <w:strike/>
          <w:sz w:val="28"/>
          <w:highlight w:val="yellow"/>
        </w:rPr>
        <w:t xml:space="preserve"> муниципального района</w:t>
      </w:r>
    </w:p>
    <w:p w:rsidR="00CB1298" w:rsidRDefault="00180356" w:rsidP="00CB1298">
      <w:pPr>
        <w:tabs>
          <w:tab w:val="left" w:pos="567"/>
        </w:tabs>
        <w:jc w:val="center"/>
        <w:rPr>
          <w:b/>
          <w:color w:val="FF0000"/>
          <w:sz w:val="28"/>
        </w:rPr>
      </w:pPr>
      <w:r w:rsidRPr="00CB1298">
        <w:rPr>
          <w:b/>
          <w:strike/>
          <w:sz w:val="28"/>
          <w:highlight w:val="yellow"/>
        </w:rPr>
        <w:t>Вологодской области</w:t>
      </w:r>
      <w:r w:rsidR="00CB1298">
        <w:rPr>
          <w:b/>
          <w:strike/>
          <w:sz w:val="28"/>
        </w:rPr>
        <w:t xml:space="preserve"> </w:t>
      </w:r>
      <w:proofErr w:type="spellStart"/>
      <w:r w:rsidR="00CB1298">
        <w:rPr>
          <w:b/>
          <w:color w:val="FF0000"/>
          <w:sz w:val="28"/>
          <w:highlight w:val="yellow"/>
        </w:rPr>
        <w:t>Тотемского</w:t>
      </w:r>
      <w:proofErr w:type="spellEnd"/>
      <w:r w:rsidR="00CB1298">
        <w:rPr>
          <w:b/>
          <w:color w:val="FF0000"/>
          <w:sz w:val="28"/>
          <w:highlight w:val="yellow"/>
        </w:rPr>
        <w:t xml:space="preserve"> муниципального округа Вологодской области применительно к территории в границах городского поселения город Тотьма </w:t>
      </w:r>
      <w:proofErr w:type="spellStart"/>
      <w:r w:rsidR="00CB1298">
        <w:rPr>
          <w:b/>
          <w:color w:val="FF0000"/>
          <w:sz w:val="28"/>
          <w:highlight w:val="yellow"/>
        </w:rPr>
        <w:t>Тотемского</w:t>
      </w:r>
      <w:proofErr w:type="spellEnd"/>
      <w:r w:rsidR="00CB1298">
        <w:rPr>
          <w:b/>
          <w:color w:val="FF0000"/>
          <w:sz w:val="28"/>
          <w:highlight w:val="yellow"/>
        </w:rPr>
        <w:t xml:space="preserve"> муниципального района Вологодской области, существовавшего до преобразования его в округ</w:t>
      </w:r>
    </w:p>
    <w:p w:rsidR="00283BD0" w:rsidRPr="00CB1298" w:rsidRDefault="00283BD0">
      <w:pPr>
        <w:jc w:val="center"/>
        <w:rPr>
          <w:b/>
          <w:strike/>
          <w:sz w:val="28"/>
        </w:rPr>
      </w:pPr>
    </w:p>
    <w:p w:rsidR="00CB1298" w:rsidRDefault="00D34765" w:rsidP="00CB1298">
      <w:pPr>
        <w:tabs>
          <w:tab w:val="left" w:pos="567"/>
        </w:tabs>
        <w:jc w:val="center"/>
        <w:rPr>
          <w:b/>
          <w:color w:val="FF0000"/>
          <w:sz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E646754" wp14:editId="0CDCD06B">
            <wp:simplePos x="0" y="0"/>
            <wp:positionH relativeFrom="column">
              <wp:posOffset>10099675</wp:posOffset>
            </wp:positionH>
            <wp:positionV relativeFrom="paragraph">
              <wp:posOffset>400685</wp:posOffset>
            </wp:positionV>
            <wp:extent cx="2257425" cy="8086725"/>
            <wp:effectExtent l="0" t="0" r="0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/>
                    <a:srcRect/>
                    <a:stretch/>
                  </pic:blipFill>
                  <pic:spPr>
                    <a:xfrm>
                      <a:off x="0" y="0"/>
                      <a:ext cx="2257425" cy="8086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0356">
        <w:rPr>
          <w:sz w:val="28"/>
        </w:rPr>
        <w:t xml:space="preserve">I. Карта градостроительных ограничений </w:t>
      </w:r>
      <w:r w:rsidR="00180356" w:rsidRPr="00CB1298">
        <w:rPr>
          <w:strike/>
          <w:sz w:val="28"/>
          <w:highlight w:val="yellow"/>
        </w:rPr>
        <w:t>городского поселения город Тотьма</w:t>
      </w:r>
      <w:r w:rsidR="00180356" w:rsidRPr="00CB1298">
        <w:rPr>
          <w:strike/>
          <w:color w:val="FF0000"/>
          <w:sz w:val="28"/>
          <w:highlight w:val="yellow"/>
        </w:rPr>
        <w:t xml:space="preserve"> </w:t>
      </w:r>
      <w:proofErr w:type="spellStart"/>
      <w:r w:rsidR="00180356" w:rsidRPr="00CB1298">
        <w:rPr>
          <w:strike/>
          <w:sz w:val="28"/>
          <w:highlight w:val="yellow"/>
        </w:rPr>
        <w:t>Тотемского</w:t>
      </w:r>
      <w:proofErr w:type="spellEnd"/>
      <w:r w:rsidR="00180356" w:rsidRPr="00CB1298">
        <w:rPr>
          <w:b/>
          <w:strike/>
          <w:sz w:val="28"/>
          <w:highlight w:val="yellow"/>
        </w:rPr>
        <w:t xml:space="preserve"> </w:t>
      </w:r>
      <w:r w:rsidR="00180356" w:rsidRPr="00CB1298">
        <w:rPr>
          <w:strike/>
          <w:sz w:val="28"/>
          <w:highlight w:val="yellow"/>
        </w:rPr>
        <w:t>муниципального района Вологодской области</w:t>
      </w:r>
      <w:r w:rsidR="00CB1298">
        <w:rPr>
          <w:strike/>
          <w:sz w:val="28"/>
        </w:rPr>
        <w:t xml:space="preserve"> </w:t>
      </w:r>
      <w:proofErr w:type="spellStart"/>
      <w:r w:rsidR="00CB1298">
        <w:rPr>
          <w:b/>
          <w:color w:val="FF0000"/>
          <w:sz w:val="28"/>
          <w:highlight w:val="yellow"/>
        </w:rPr>
        <w:t>Тотемского</w:t>
      </w:r>
      <w:proofErr w:type="spellEnd"/>
      <w:r w:rsidR="00CB1298">
        <w:rPr>
          <w:b/>
          <w:color w:val="FF0000"/>
          <w:sz w:val="28"/>
          <w:highlight w:val="yellow"/>
        </w:rPr>
        <w:t xml:space="preserve"> муниципального округа Вологодской области применительно к территории в границах городского поселения город Тотьма </w:t>
      </w:r>
      <w:proofErr w:type="spellStart"/>
      <w:r w:rsidR="00CB1298">
        <w:rPr>
          <w:b/>
          <w:color w:val="FF0000"/>
          <w:sz w:val="28"/>
          <w:highlight w:val="yellow"/>
        </w:rPr>
        <w:t>Тотемского</w:t>
      </w:r>
      <w:proofErr w:type="spellEnd"/>
      <w:r w:rsidR="00CB1298">
        <w:rPr>
          <w:b/>
          <w:color w:val="FF0000"/>
          <w:sz w:val="28"/>
          <w:highlight w:val="yellow"/>
        </w:rPr>
        <w:t xml:space="preserve"> муниципального района Вологодской области, существовавшего до преобразования его в округ</w:t>
      </w:r>
    </w:p>
    <w:p w:rsidR="00283BD0" w:rsidRPr="00CB1298" w:rsidRDefault="00283BD0">
      <w:pPr>
        <w:jc w:val="center"/>
        <w:rPr>
          <w:sz w:val="28"/>
        </w:rPr>
      </w:pPr>
    </w:p>
    <w:p w:rsidR="00283BD0" w:rsidRDefault="00283BD0"/>
    <w:p w:rsidR="00283BD0" w:rsidRDefault="00D34765">
      <w:pPr>
        <w:jc w:val="center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67FB04E9" wp14:editId="23F83F4E">
            <wp:simplePos x="0" y="0"/>
            <wp:positionH relativeFrom="column">
              <wp:posOffset>480060</wp:posOffset>
            </wp:positionH>
            <wp:positionV relativeFrom="paragraph">
              <wp:posOffset>-334645</wp:posOffset>
            </wp:positionV>
            <wp:extent cx="6629400" cy="7568118"/>
            <wp:effectExtent l="0" t="0" r="0" b="0"/>
            <wp:wrapNone/>
            <wp:docPr id="1" name="Рисунок 1" descr="C:\Users\User\Desktop\Карта градостроительных ограничений_ МО г.Тотьма_ДС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арта градостроительных ограничений_ МО г.Тотьма_ДСП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1810" cy="7570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3BD0" w:rsidRDefault="00283BD0">
      <w:pPr>
        <w:sectPr w:rsidR="00283BD0">
          <w:footerReference w:type="default" r:id="rId10"/>
          <w:pgSz w:w="23814" w:h="16840" w:orient="landscape"/>
          <w:pgMar w:top="1134" w:right="1134" w:bottom="1134" w:left="1134" w:header="567" w:footer="567" w:gutter="0"/>
          <w:cols w:space="720"/>
        </w:sectPr>
      </w:pPr>
    </w:p>
    <w:p w:rsidR="00283BD0" w:rsidRDefault="00180356">
      <w:pPr>
        <w:ind w:right="-54"/>
        <w:jc w:val="center"/>
        <w:rPr>
          <w:spacing w:val="5"/>
          <w:sz w:val="28"/>
        </w:rPr>
      </w:pPr>
      <w:r>
        <w:rPr>
          <w:spacing w:val="5"/>
          <w:sz w:val="28"/>
        </w:rPr>
        <w:lastRenderedPageBreak/>
        <w:t xml:space="preserve">II. </w:t>
      </w:r>
      <w:r>
        <w:rPr>
          <w:sz w:val="28"/>
        </w:rPr>
        <w:t>Ограничения использования земельных участков и объектов капитального строительства в связи с установлением зон с особыми условиями использования территории</w:t>
      </w:r>
    </w:p>
    <w:p w:rsidR="00283BD0" w:rsidRDefault="00283BD0">
      <w:pPr>
        <w:rPr>
          <w:rStyle w:val="aff3"/>
          <w:i w:val="0"/>
        </w:rPr>
      </w:pPr>
    </w:p>
    <w:p w:rsidR="00283BD0" w:rsidRDefault="00180356">
      <w:pPr>
        <w:numPr>
          <w:ilvl w:val="0"/>
          <w:numId w:val="1"/>
        </w:numPr>
        <w:tabs>
          <w:tab w:val="left" w:pos="567"/>
        </w:tabs>
        <w:ind w:left="0" w:right="-54" w:firstLine="709"/>
        <w:jc w:val="both"/>
        <w:rPr>
          <w:spacing w:val="5"/>
        </w:rPr>
      </w:pPr>
      <w:r>
        <w:rPr>
          <w:spacing w:val="5"/>
          <w:sz w:val="28"/>
        </w:rPr>
        <w:t>В целях обеспечения благоприятной среды жизнедеятельности, защиты территории от негативного воздействия природного и техногенного характера, предотвращения загрязнения водных ресурсов устанавливаются следующие зоны с особыми условиями использования территории</w:t>
      </w:r>
      <w:r>
        <w:rPr>
          <w:sz w:val="28"/>
          <w:vertAlign w:val="superscript"/>
        </w:rPr>
        <w:footnoteReference w:id="1"/>
      </w:r>
      <w:r>
        <w:rPr>
          <w:spacing w:val="5"/>
          <w:sz w:val="28"/>
        </w:rPr>
        <w:t>:</w:t>
      </w:r>
    </w:p>
    <w:p w:rsidR="00283BD0" w:rsidRDefault="00180356">
      <w:pPr>
        <w:numPr>
          <w:ilvl w:val="0"/>
          <w:numId w:val="2"/>
        </w:numPr>
        <w:tabs>
          <w:tab w:val="left" w:pos="567"/>
        </w:tabs>
        <w:ind w:left="0" w:firstLine="709"/>
        <w:jc w:val="both"/>
        <w:rPr>
          <w:sz w:val="28"/>
        </w:rPr>
      </w:pPr>
      <w:r>
        <w:rPr>
          <w:sz w:val="28"/>
        </w:rPr>
        <w:t>зоны охраны объектов культурного наследия;</w:t>
      </w:r>
    </w:p>
    <w:p w:rsidR="00283BD0" w:rsidRDefault="00180356">
      <w:pPr>
        <w:numPr>
          <w:ilvl w:val="0"/>
          <w:numId w:val="2"/>
        </w:numPr>
        <w:tabs>
          <w:tab w:val="left" w:pos="567"/>
        </w:tabs>
        <w:ind w:left="0" w:firstLine="709"/>
        <w:jc w:val="both"/>
        <w:rPr>
          <w:sz w:val="28"/>
        </w:rPr>
      </w:pPr>
      <w:r>
        <w:rPr>
          <w:sz w:val="28"/>
        </w:rPr>
        <w:t>защитная зона объекта культурного наследия</w:t>
      </w:r>
    </w:p>
    <w:p w:rsidR="00283BD0" w:rsidRDefault="00180356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>3) охранная зона объектов электроэнергетики (объектов электросетевого хозяйства и объектов по производству электрической энергии);</w:t>
      </w:r>
    </w:p>
    <w:p w:rsidR="00283BD0" w:rsidRDefault="00180356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 xml:space="preserve">4) охранная </w:t>
      </w:r>
      <w:hyperlink r:id="rId11" w:history="1">
        <w:r>
          <w:rPr>
            <w:sz w:val="28"/>
          </w:rPr>
          <w:t>зона</w:t>
        </w:r>
      </w:hyperlink>
      <w:r>
        <w:rPr>
          <w:sz w:val="28"/>
        </w:rPr>
        <w:t xml:space="preserve"> трубопроводов (газопроводов, нефтепроводов и нефтепродуктопроводов, </w:t>
      </w:r>
      <w:proofErr w:type="spellStart"/>
      <w:r>
        <w:rPr>
          <w:sz w:val="28"/>
        </w:rPr>
        <w:t>аммиакопроводов</w:t>
      </w:r>
      <w:proofErr w:type="spellEnd"/>
      <w:r>
        <w:rPr>
          <w:sz w:val="28"/>
        </w:rPr>
        <w:t>);</w:t>
      </w:r>
    </w:p>
    <w:p w:rsidR="00283BD0" w:rsidRDefault="00180356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>5) охранная зона линий и сооружений связи;</w:t>
      </w:r>
    </w:p>
    <w:p w:rsidR="00283BD0" w:rsidRDefault="00180356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>6) охранная зона стационарных пунктов наблюдений за состоянием окружающей среды, ее загрязнением;</w:t>
      </w:r>
    </w:p>
    <w:p w:rsidR="00283BD0" w:rsidRDefault="00180356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 xml:space="preserve">7) </w:t>
      </w:r>
      <w:proofErr w:type="spellStart"/>
      <w:r>
        <w:rPr>
          <w:sz w:val="28"/>
        </w:rPr>
        <w:t>водоохранная</w:t>
      </w:r>
      <w:proofErr w:type="spellEnd"/>
      <w:r>
        <w:rPr>
          <w:sz w:val="28"/>
        </w:rPr>
        <w:t xml:space="preserve"> зона;</w:t>
      </w:r>
    </w:p>
    <w:p w:rsidR="00283BD0" w:rsidRDefault="00180356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>8) прибрежная защитная полоса;</w:t>
      </w:r>
    </w:p>
    <w:p w:rsidR="00283BD0" w:rsidRDefault="00180356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>9) зоны затопления и подтопления;</w:t>
      </w:r>
    </w:p>
    <w:p w:rsidR="00283BD0" w:rsidRDefault="00180356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>10) санитарно-защитная зона.</w:t>
      </w:r>
    </w:p>
    <w:p w:rsidR="00283BD0" w:rsidRDefault="00180356">
      <w:pPr>
        <w:pStyle w:val="af6"/>
        <w:tabs>
          <w:tab w:val="left" w:pos="1106"/>
        </w:tabs>
        <w:spacing w:after="0" w:line="240" w:lineRule="auto"/>
        <w:ind w:left="0" w:firstLine="709"/>
        <w:jc w:val="both"/>
        <w:rPr>
          <w:rFonts w:ascii="Times New Roman" w:hAnsi="Times New Roman"/>
          <w:spacing w:val="5"/>
          <w:sz w:val="28"/>
        </w:rPr>
      </w:pPr>
      <w:r>
        <w:rPr>
          <w:rFonts w:ascii="Times New Roman" w:hAnsi="Times New Roman"/>
          <w:spacing w:val="5"/>
          <w:sz w:val="28"/>
        </w:rPr>
        <w:t>2. Ограничения для зон с особыми условиями использования территории установлены в соответствии с действующими нормативами.</w:t>
      </w:r>
    </w:p>
    <w:p w:rsidR="00283BD0" w:rsidRDefault="00180356">
      <w:pPr>
        <w:pStyle w:val="af6"/>
        <w:tabs>
          <w:tab w:val="left" w:pos="1106"/>
        </w:tabs>
        <w:spacing w:after="0" w:line="240" w:lineRule="auto"/>
        <w:ind w:left="0" w:firstLine="709"/>
        <w:jc w:val="both"/>
        <w:rPr>
          <w:rFonts w:ascii="Times New Roman" w:hAnsi="Times New Roman"/>
          <w:spacing w:val="5"/>
          <w:sz w:val="28"/>
        </w:rPr>
      </w:pPr>
      <w:r>
        <w:rPr>
          <w:rFonts w:ascii="Times New Roman" w:hAnsi="Times New Roman"/>
          <w:spacing w:val="5"/>
          <w:sz w:val="28"/>
        </w:rPr>
        <w:t>3. Ограничения, накладываемые на земельные участки зонами с особыми условиями использования территории, устанавливаются наряду с регламентами территориальных зон и являются по отношению к ним приоритетными.</w:t>
      </w:r>
    </w:p>
    <w:p w:rsidR="00283BD0" w:rsidRDefault="00180356">
      <w:pPr>
        <w:pStyle w:val="af6"/>
        <w:tabs>
          <w:tab w:val="left" w:pos="142"/>
          <w:tab w:val="left" w:pos="1106"/>
        </w:tabs>
        <w:spacing w:after="0" w:line="240" w:lineRule="auto"/>
        <w:ind w:left="0" w:firstLine="709"/>
        <w:jc w:val="both"/>
        <w:rPr>
          <w:rFonts w:ascii="Times New Roman" w:hAnsi="Times New Roman"/>
          <w:spacing w:val="5"/>
          <w:sz w:val="28"/>
        </w:rPr>
      </w:pPr>
      <w:r>
        <w:rPr>
          <w:rFonts w:ascii="Times New Roman" w:hAnsi="Times New Roman"/>
          <w:spacing w:val="5"/>
          <w:sz w:val="28"/>
        </w:rPr>
        <w:t>Информация о зонах с особыми условиями использования территории представлена в таблице 1.</w:t>
      </w:r>
    </w:p>
    <w:p w:rsidR="00283BD0" w:rsidRDefault="00283BD0">
      <w:pPr>
        <w:pStyle w:val="af6"/>
        <w:tabs>
          <w:tab w:val="left" w:pos="142"/>
          <w:tab w:val="left" w:pos="1106"/>
        </w:tabs>
        <w:spacing w:after="0" w:line="240" w:lineRule="auto"/>
        <w:ind w:left="0" w:firstLine="709"/>
        <w:jc w:val="both"/>
        <w:rPr>
          <w:rFonts w:ascii="Times New Roman" w:hAnsi="Times New Roman"/>
          <w:spacing w:val="5"/>
          <w:sz w:val="28"/>
        </w:rPr>
      </w:pPr>
    </w:p>
    <w:p w:rsidR="00283BD0" w:rsidRDefault="00283BD0">
      <w:pPr>
        <w:pStyle w:val="af6"/>
        <w:tabs>
          <w:tab w:val="left" w:pos="142"/>
          <w:tab w:val="left" w:pos="1106"/>
        </w:tabs>
        <w:spacing w:after="0" w:line="240" w:lineRule="auto"/>
        <w:ind w:left="0" w:firstLine="709"/>
        <w:jc w:val="both"/>
        <w:rPr>
          <w:rFonts w:ascii="Times New Roman" w:hAnsi="Times New Roman"/>
          <w:spacing w:val="5"/>
          <w:sz w:val="28"/>
        </w:rPr>
      </w:pPr>
    </w:p>
    <w:p w:rsidR="00283BD0" w:rsidRDefault="00283BD0">
      <w:pPr>
        <w:pStyle w:val="af6"/>
        <w:tabs>
          <w:tab w:val="left" w:pos="142"/>
          <w:tab w:val="left" w:pos="1106"/>
        </w:tabs>
        <w:spacing w:after="0" w:line="240" w:lineRule="auto"/>
        <w:ind w:left="0" w:firstLine="709"/>
        <w:jc w:val="both"/>
        <w:rPr>
          <w:rFonts w:ascii="Times New Roman" w:hAnsi="Times New Roman"/>
          <w:spacing w:val="5"/>
          <w:sz w:val="28"/>
        </w:rPr>
      </w:pPr>
    </w:p>
    <w:p w:rsidR="00283BD0" w:rsidRDefault="00283BD0">
      <w:pPr>
        <w:pStyle w:val="af6"/>
        <w:tabs>
          <w:tab w:val="left" w:pos="142"/>
          <w:tab w:val="left" w:pos="1106"/>
        </w:tabs>
        <w:spacing w:after="0" w:line="240" w:lineRule="auto"/>
        <w:ind w:left="0" w:firstLine="709"/>
        <w:jc w:val="both"/>
        <w:rPr>
          <w:rFonts w:ascii="Times New Roman" w:hAnsi="Times New Roman"/>
          <w:spacing w:val="5"/>
          <w:sz w:val="28"/>
        </w:rPr>
      </w:pPr>
    </w:p>
    <w:p w:rsidR="00283BD0" w:rsidRDefault="00283BD0">
      <w:pPr>
        <w:pStyle w:val="af6"/>
        <w:tabs>
          <w:tab w:val="left" w:pos="142"/>
          <w:tab w:val="left" w:pos="1106"/>
        </w:tabs>
        <w:spacing w:after="0" w:line="240" w:lineRule="auto"/>
        <w:ind w:left="0" w:firstLine="709"/>
        <w:jc w:val="both"/>
        <w:rPr>
          <w:rFonts w:ascii="Times New Roman" w:hAnsi="Times New Roman"/>
          <w:spacing w:val="5"/>
          <w:sz w:val="28"/>
        </w:rPr>
      </w:pPr>
    </w:p>
    <w:p w:rsidR="00283BD0" w:rsidRDefault="00180356">
      <w:pPr>
        <w:pStyle w:val="af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Таблица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nil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3211"/>
        <w:gridCol w:w="7496"/>
        <w:gridCol w:w="3969"/>
      </w:tblGrid>
      <w:tr w:rsidR="00283BD0">
        <w:trPr>
          <w:trHeight w:val="432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jc w:val="center"/>
              <w:rPr>
                <w:b/>
              </w:rPr>
            </w:pPr>
            <w:r>
              <w:rPr>
                <w:b/>
              </w:rPr>
              <w:t>Вид зон</w:t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jc w:val="center"/>
              <w:rPr>
                <w:b/>
              </w:rPr>
            </w:pPr>
            <w:r>
              <w:rPr>
                <w:b/>
              </w:rPr>
              <w:t>Основание (технический регламент)</w:t>
            </w:r>
          </w:p>
          <w:p w:rsidR="00283BD0" w:rsidRDefault="00180356">
            <w:pPr>
              <w:jc w:val="center"/>
              <w:rPr>
                <w:b/>
              </w:rPr>
            </w:pPr>
            <w:r>
              <w:rPr>
                <w:b/>
              </w:rPr>
              <w:t xml:space="preserve"> установления ограничений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jc w:val="center"/>
              <w:rPr>
                <w:b/>
              </w:rPr>
            </w:pPr>
            <w:r>
              <w:rPr>
                <w:b/>
              </w:rPr>
              <w:t>Реестровый (учетный) номер</w:t>
            </w:r>
            <w:r>
              <w:rPr>
                <w:rStyle w:val="afb"/>
              </w:rPr>
              <w:t xml:space="preserve"> </w:t>
            </w:r>
            <w:r>
              <w:rPr>
                <w:rStyle w:val="afb"/>
              </w:rPr>
              <w:footnoteReference w:id="2"/>
            </w:r>
          </w:p>
        </w:tc>
      </w:tr>
    </w:tbl>
    <w:p w:rsidR="00283BD0" w:rsidRDefault="00283BD0">
      <w:pPr>
        <w:pStyle w:val="af6"/>
        <w:numPr>
          <w:ilvl w:val="0"/>
          <w:numId w:val="3"/>
        </w:numPr>
        <w:spacing w:after="0" w:line="24" w:lineRule="auto"/>
        <w:ind w:left="714" w:hanging="357"/>
        <w:rPr>
          <w:sz w:val="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2"/>
        <w:gridCol w:w="3206"/>
        <w:gridCol w:w="7487"/>
        <w:gridCol w:w="3948"/>
      </w:tblGrid>
      <w:tr w:rsidR="00283BD0">
        <w:trPr>
          <w:trHeight w:val="75"/>
          <w:tblHeader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283BD0" w:rsidRPr="0077383A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Pr="0077383A" w:rsidRDefault="00283BD0">
            <w:pPr>
              <w:numPr>
                <w:ilvl w:val="0"/>
                <w:numId w:val="4"/>
              </w:numPr>
              <w:ind w:left="357" w:hanging="357"/>
            </w:pP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Pr="0077383A" w:rsidRDefault="00180356">
            <w:r w:rsidRPr="0077383A">
              <w:t>Зона охраны объектов культурного наследия</w:t>
            </w: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Pr="0077383A" w:rsidRDefault="00180356">
            <w:pPr>
              <w:jc w:val="both"/>
              <w:rPr>
                <w:strike/>
                <w:highlight w:val="yellow"/>
              </w:rPr>
            </w:pPr>
            <w:r w:rsidRPr="0077383A">
              <w:rPr>
                <w:strike/>
                <w:highlight w:val="yellow"/>
              </w:rPr>
              <w:t>Федеральный закон от 25.06.2002 № 73-ФЗ «Об объектах культурного наследия (памятниках истории и культуры) народов Российской Федерации» (в редакции Федерального закона Российской Федерации от 24.02.2021 № 21-ФЗ);</w:t>
            </w:r>
          </w:p>
          <w:p w:rsidR="0077383A" w:rsidRPr="00860ECD" w:rsidRDefault="0077383A" w:rsidP="0077383A">
            <w:pPr>
              <w:jc w:val="both"/>
              <w:rPr>
                <w:color w:val="FF0000"/>
                <w:highlight w:val="yellow"/>
              </w:rPr>
            </w:pPr>
            <w:r w:rsidRPr="00EE4230">
              <w:rPr>
                <w:bCs/>
                <w:color w:val="FF0000"/>
                <w:highlight w:val="yellow"/>
              </w:rPr>
              <w:t>Федеральный закон от 25.06.2002 № 73-ФЗ «Об объектах культурного наследия (памятниках истории и культуры) народов Российской Федерации» (</w:t>
            </w:r>
            <w:r w:rsidR="00860ECD">
              <w:rPr>
                <w:bCs/>
                <w:color w:val="FF0000"/>
                <w:highlight w:val="yellow"/>
              </w:rPr>
              <w:t>с последующими изменениями</w:t>
            </w:r>
            <w:r w:rsidRPr="00EE4230">
              <w:rPr>
                <w:bCs/>
                <w:color w:val="FF0000"/>
                <w:highlight w:val="yellow"/>
              </w:rPr>
              <w:t>)</w:t>
            </w:r>
            <w:r w:rsidR="00860ECD">
              <w:rPr>
                <w:color w:val="FF0000"/>
                <w:highlight w:val="yellow"/>
              </w:rPr>
              <w:t>;</w:t>
            </w:r>
          </w:p>
          <w:p w:rsidR="0077383A" w:rsidRPr="00EE4230" w:rsidRDefault="0077383A" w:rsidP="0077383A">
            <w:pPr>
              <w:jc w:val="both"/>
              <w:rPr>
                <w:color w:val="FF0000"/>
                <w:highlight w:val="yellow"/>
              </w:rPr>
            </w:pPr>
            <w:r w:rsidRPr="00EE4230">
              <w:rPr>
                <w:color w:val="FF0000"/>
                <w:highlight w:val="yellow"/>
              </w:rPr>
              <w:t>Проект зон охраны объекта культурного наследия;</w:t>
            </w:r>
          </w:p>
          <w:p w:rsidR="0077383A" w:rsidRPr="00EE4230" w:rsidRDefault="00F54760" w:rsidP="0077383A">
            <w:pPr>
              <w:jc w:val="both"/>
              <w:rPr>
                <w:color w:val="FF0000"/>
              </w:rPr>
            </w:pPr>
            <w:hyperlink r:id="rId12" w:history="1">
              <w:r w:rsidR="0077383A" w:rsidRPr="00EE4230">
                <w:rPr>
                  <w:color w:val="FF0000"/>
                  <w:highlight w:val="yellow"/>
                </w:rPr>
                <w:t>Положение</w:t>
              </w:r>
            </w:hyperlink>
            <w:r w:rsidR="0077383A" w:rsidRPr="00EE4230">
              <w:rPr>
                <w:color w:val="FF0000"/>
                <w:highlight w:val="yellow"/>
              </w:rPr>
              <w:t xml:space="preserve"> о зонах охраны объектов культурного наследия</w:t>
            </w:r>
          </w:p>
          <w:p w:rsidR="0077383A" w:rsidRPr="0077383A" w:rsidRDefault="0077383A">
            <w:pPr>
              <w:jc w:val="both"/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Pr="0077383A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 w:rsidRPr="0077383A">
              <w:rPr>
                <w:rFonts w:ascii="Times New Roman" w:hAnsi="Times New Roman"/>
                <w:b w:val="0"/>
              </w:rPr>
              <w:t>-</w:t>
            </w:r>
          </w:p>
        </w:tc>
      </w:tr>
      <w:tr w:rsidR="00283BD0" w:rsidRPr="0077383A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Pr="0077383A" w:rsidRDefault="00283BD0">
            <w:pPr>
              <w:numPr>
                <w:ilvl w:val="0"/>
                <w:numId w:val="4"/>
              </w:numPr>
              <w:ind w:left="357" w:hanging="357"/>
            </w:pP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Pr="0077383A" w:rsidRDefault="00180356">
            <w:r w:rsidRPr="0077383A">
              <w:t>Защитная зона объекта культурного наследия</w:t>
            </w: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Pr="00B40F75" w:rsidRDefault="00180356">
            <w:pPr>
              <w:jc w:val="both"/>
              <w:rPr>
                <w:strike/>
              </w:rPr>
            </w:pPr>
            <w:r w:rsidRPr="00B40F75">
              <w:rPr>
                <w:strike/>
                <w:highlight w:val="yellow"/>
              </w:rPr>
              <w:t>Федеральный закон от 25.06.2002 № 73-ФЗ «Об объектах культурного наследия (памятниках истории и культуры) народов Российской Федерации» (в редакции Федерального закона Российской Федерации от 24.02.2021 № 21-ФЗ)</w:t>
            </w:r>
          </w:p>
          <w:p w:rsidR="00B40F75" w:rsidRPr="00B40F75" w:rsidRDefault="00B40F75" w:rsidP="006448D7">
            <w:pPr>
              <w:jc w:val="both"/>
              <w:rPr>
                <w:color w:val="FF0000"/>
              </w:rPr>
            </w:pPr>
            <w:r w:rsidRPr="00B40F75">
              <w:rPr>
                <w:bCs/>
                <w:color w:val="FF0000"/>
                <w:highlight w:val="yellow"/>
              </w:rPr>
              <w:t>Федеральный закон от 25.06.2002 № 73-ФЗ «Об объектах культурного наследия (памятниках истории и культуры)</w:t>
            </w:r>
            <w:r w:rsidR="006448D7">
              <w:rPr>
                <w:bCs/>
                <w:color w:val="FF0000"/>
                <w:highlight w:val="yellow"/>
              </w:rPr>
              <w:t xml:space="preserve"> народов Российской Федерации» </w:t>
            </w:r>
            <w:r w:rsidR="006448D7" w:rsidRPr="00EE4230">
              <w:rPr>
                <w:bCs/>
                <w:color w:val="FF0000"/>
                <w:highlight w:val="yellow"/>
              </w:rPr>
              <w:t>(</w:t>
            </w:r>
            <w:r w:rsidR="006448D7">
              <w:rPr>
                <w:bCs/>
                <w:color w:val="FF0000"/>
                <w:highlight w:val="yellow"/>
              </w:rPr>
              <w:t>с последующими изменениями</w:t>
            </w:r>
            <w:r w:rsidR="006448D7" w:rsidRPr="00EE4230">
              <w:rPr>
                <w:bCs/>
                <w:color w:val="FF0000"/>
                <w:highlight w:val="yellow"/>
              </w:rPr>
              <w:t>)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Pr="0077383A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 w:rsidRPr="0077383A">
              <w:rPr>
                <w:rFonts w:ascii="Times New Roman" w:hAnsi="Times New Roman"/>
                <w:b w:val="0"/>
              </w:rPr>
              <w:t>-</w:t>
            </w:r>
          </w:p>
        </w:tc>
      </w:tr>
      <w:tr w:rsidR="00283BD0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283BD0">
            <w:pPr>
              <w:numPr>
                <w:ilvl w:val="0"/>
                <w:numId w:val="4"/>
              </w:numPr>
              <w:ind w:left="357" w:hanging="357"/>
              <w:rPr>
                <w:highlight w:val="white"/>
              </w:rPr>
            </w:pP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rPr>
                <w:highlight w:val="white"/>
              </w:rPr>
            </w:pPr>
            <w:r>
              <w:rPr>
                <w:highlight w:val="white"/>
              </w:rPr>
              <w:t>Охранная зона объектов электроэнергетики (объектов электросетевого хозяйства и объектов по производству электрической энергии)</w:t>
            </w: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jc w:val="both"/>
            </w:pPr>
            <w:r>
              <w:t xml:space="preserve">Постановление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</w:t>
            </w:r>
            <w:r w:rsidRPr="00635A5F">
              <w:rPr>
                <w:strike/>
                <w:highlight w:val="yellow"/>
              </w:rPr>
              <w:t>(в редакции постановления Правительства Российской Федерации от 21.12.2018 № 1622)</w:t>
            </w:r>
            <w:r w:rsidR="00635A5F">
              <w:rPr>
                <w:strike/>
              </w:rPr>
              <w:t xml:space="preserve"> </w:t>
            </w:r>
            <w:r w:rsidR="00635A5F" w:rsidRPr="00EE4230">
              <w:rPr>
                <w:bCs/>
                <w:color w:val="FF0000"/>
                <w:highlight w:val="yellow"/>
              </w:rPr>
              <w:t>(</w:t>
            </w:r>
            <w:r w:rsidR="00635A5F">
              <w:rPr>
                <w:bCs/>
                <w:color w:val="FF0000"/>
                <w:highlight w:val="yellow"/>
              </w:rPr>
              <w:t>с последующими изменениями</w:t>
            </w:r>
            <w:r w:rsidR="00635A5F" w:rsidRPr="00EE4230">
              <w:rPr>
                <w:bCs/>
                <w:color w:val="FF0000"/>
                <w:highlight w:val="yellow"/>
              </w:rPr>
              <w:t>)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35:14-6.1523, 35:14-6.1349,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 35:14-6.1503, 35:14-6.1347, 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35:14-6.1511,  35:14-6.959,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35:14-6.1505,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 xml:space="preserve">35:14-6.1350, 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35:14-6.1351,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35:14-6.618,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</w:rPr>
              <w:t>35:14-6.1352, 35:14-6.1504,</w:t>
            </w:r>
            <w:r>
              <w:rPr>
                <w:rFonts w:ascii="Times New Roman" w:hAnsi="Times New Roman"/>
              </w:rPr>
              <w:t xml:space="preserve"> 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35:14-6.1510, 35:14-6.1354,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35:14-6.1353, 35:14-6.1508,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35:14-6.1509, 35:14-6.1507,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35:14-6.1503,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 xml:space="preserve">35:14-6.1349, 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35:14-6.1348, 35:14-6.1355,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lastRenderedPageBreak/>
              <w:t>35:14-6.1502, 35:14-6.1506,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35:14-6.611, 35:14-6.1117,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 35:14-6.1152, 35:14-6.959,  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35:14-6.429, 35:14-6.911,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35:14-6.717, 35:14-6.772, 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35:14-6.618</w:t>
            </w:r>
          </w:p>
          <w:p w:rsidR="00283BD0" w:rsidRDefault="00283BD0">
            <w:pPr>
              <w:rPr>
                <w:b/>
              </w:rPr>
            </w:pPr>
          </w:p>
        </w:tc>
      </w:tr>
      <w:tr w:rsidR="00283BD0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283BD0">
            <w:pPr>
              <w:numPr>
                <w:ilvl w:val="0"/>
                <w:numId w:val="4"/>
              </w:numPr>
              <w:ind w:left="357" w:hanging="357"/>
              <w:rPr>
                <w:highlight w:val="white"/>
              </w:rPr>
            </w:pP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rPr>
                <w:highlight w:val="white"/>
              </w:rPr>
            </w:pPr>
            <w:r>
              <w:rPr>
                <w:spacing w:val="5"/>
              </w:rPr>
              <w:t xml:space="preserve">Охранная зона трубопроводов (газопроводов, нефтепроводов и нефтепродуктопроводов, </w:t>
            </w:r>
            <w:proofErr w:type="spellStart"/>
            <w:r>
              <w:rPr>
                <w:spacing w:val="5"/>
              </w:rPr>
              <w:t>аммиакопроводов</w:t>
            </w:r>
            <w:proofErr w:type="spellEnd"/>
            <w:r>
              <w:rPr>
                <w:spacing w:val="5"/>
              </w:rPr>
              <w:t>)</w:t>
            </w: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Pr="00FE5989" w:rsidRDefault="00180356">
            <w:pPr>
              <w:jc w:val="both"/>
              <w:rPr>
                <w:strike/>
                <w:sz w:val="21"/>
                <w:highlight w:val="yellow"/>
              </w:rPr>
            </w:pPr>
            <w:r w:rsidRPr="00FE5989">
              <w:rPr>
                <w:strike/>
                <w:highlight w:val="yellow"/>
              </w:rPr>
              <w:t>Правила охраны магистральных трубопроводов, утвержденные постановлением Госгортехнадзора России</w:t>
            </w:r>
            <w:r w:rsidRPr="00FE5989">
              <w:rPr>
                <w:strike/>
                <w:sz w:val="21"/>
                <w:highlight w:val="yellow"/>
              </w:rPr>
              <w:t xml:space="preserve"> </w:t>
            </w:r>
            <w:r w:rsidRPr="00FE5989">
              <w:rPr>
                <w:strike/>
                <w:highlight w:val="yellow"/>
              </w:rPr>
              <w:t>от 29.04.1992 № 9                                 (в редакции постановления Госгортехнадзора России от 23.11.1994                       № 61).</w:t>
            </w:r>
          </w:p>
          <w:p w:rsidR="00283BD0" w:rsidRPr="00FE5989" w:rsidRDefault="00283BD0">
            <w:pPr>
              <w:jc w:val="both"/>
              <w:rPr>
                <w:strike/>
                <w:highlight w:val="yellow"/>
              </w:rPr>
            </w:pPr>
          </w:p>
          <w:p w:rsidR="00283BD0" w:rsidRPr="00FE5989" w:rsidRDefault="00180356">
            <w:pPr>
              <w:jc w:val="both"/>
              <w:rPr>
                <w:strike/>
                <w:highlight w:val="yellow"/>
              </w:rPr>
            </w:pPr>
            <w:r w:rsidRPr="00FE5989">
              <w:rPr>
                <w:strike/>
                <w:highlight w:val="yellow"/>
              </w:rPr>
              <w:t>Правила охраны магистральных газопроводов, утвержденные постановлением Правительства от 08.09.2017 № 1083 (в редакции постановления Правительства Российской Федерации от 15.07.2019      № 902).</w:t>
            </w:r>
          </w:p>
          <w:p w:rsidR="00283BD0" w:rsidRPr="00FE5989" w:rsidRDefault="00283BD0">
            <w:pPr>
              <w:jc w:val="both"/>
              <w:rPr>
                <w:strike/>
                <w:highlight w:val="yellow"/>
              </w:rPr>
            </w:pPr>
          </w:p>
          <w:p w:rsidR="00283BD0" w:rsidRDefault="00180356">
            <w:pPr>
              <w:jc w:val="both"/>
              <w:rPr>
                <w:strike/>
              </w:rPr>
            </w:pPr>
            <w:r w:rsidRPr="00FE5989">
              <w:rPr>
                <w:strike/>
                <w:highlight w:val="yellow"/>
              </w:rPr>
              <w:t>Федеральный закон от 31.03.1999 № 69-ФЗ «О газоснабжении в Российской Федерации» (в редакции Федерального закона Российской Федерации от 26.07.2019 № 242-ФЗ).</w:t>
            </w:r>
          </w:p>
          <w:p w:rsidR="00FE5989" w:rsidRDefault="00FE5989">
            <w:pPr>
              <w:jc w:val="both"/>
              <w:rPr>
                <w:strike/>
              </w:rPr>
            </w:pPr>
          </w:p>
          <w:p w:rsidR="00FE5989" w:rsidRPr="00FE5989" w:rsidRDefault="00FE5989" w:rsidP="00FE5989">
            <w:pPr>
              <w:rPr>
                <w:color w:val="FF0000"/>
                <w:highlight w:val="yellow"/>
              </w:rPr>
            </w:pPr>
            <w:r w:rsidRPr="00FE5989">
              <w:rPr>
                <w:color w:val="FF0000"/>
                <w:highlight w:val="yellow"/>
              </w:rPr>
              <w:t xml:space="preserve">Правила охраны магистральных трубопроводов, утвержденные  постановлением Госгортехнадзора Российской Федерации от 22.04.1992 № 9, Заместителем Министра топлива и энергетики Российской Федерации 29.04.1992 </w:t>
            </w:r>
            <w:r w:rsidR="00A04ABD" w:rsidRPr="00EE4230">
              <w:rPr>
                <w:bCs/>
                <w:color w:val="FF0000"/>
                <w:highlight w:val="yellow"/>
              </w:rPr>
              <w:t>(</w:t>
            </w:r>
            <w:r w:rsidR="00A04ABD">
              <w:rPr>
                <w:bCs/>
                <w:color w:val="FF0000"/>
                <w:highlight w:val="yellow"/>
              </w:rPr>
              <w:t>с последующими изменениями</w:t>
            </w:r>
            <w:r w:rsidR="00A04ABD" w:rsidRPr="00EE4230">
              <w:rPr>
                <w:bCs/>
                <w:color w:val="FF0000"/>
                <w:highlight w:val="yellow"/>
              </w:rPr>
              <w:t>)</w:t>
            </w:r>
          </w:p>
          <w:p w:rsidR="00FE5989" w:rsidRPr="00FE5989" w:rsidRDefault="00FE5989" w:rsidP="00FE5989">
            <w:pPr>
              <w:rPr>
                <w:color w:val="FF0000"/>
                <w:highlight w:val="yellow"/>
              </w:rPr>
            </w:pPr>
          </w:p>
          <w:p w:rsidR="00FE5989" w:rsidRPr="00FE5989" w:rsidRDefault="00FE5989" w:rsidP="00FE5989">
            <w:pPr>
              <w:autoSpaceDE w:val="0"/>
              <w:autoSpaceDN w:val="0"/>
              <w:adjustRightInd w:val="0"/>
              <w:rPr>
                <w:color w:val="FF0000"/>
                <w:highlight w:val="yellow"/>
              </w:rPr>
            </w:pPr>
            <w:r w:rsidRPr="00FE5989">
              <w:rPr>
                <w:color w:val="FF0000"/>
                <w:highlight w:val="yellow"/>
              </w:rPr>
              <w:t xml:space="preserve">Правила охраны магистральных газопроводов, утвержденные постановлением Правительства Российской Федерации от 08.09.2017 № 1083 </w:t>
            </w:r>
            <w:r w:rsidR="00A04ABD" w:rsidRPr="00EE4230">
              <w:rPr>
                <w:bCs/>
                <w:color w:val="FF0000"/>
                <w:highlight w:val="yellow"/>
              </w:rPr>
              <w:t>(</w:t>
            </w:r>
            <w:r w:rsidR="00A04ABD">
              <w:rPr>
                <w:bCs/>
                <w:color w:val="FF0000"/>
                <w:highlight w:val="yellow"/>
              </w:rPr>
              <w:t>с последующими изменениями</w:t>
            </w:r>
            <w:r w:rsidR="00A04ABD" w:rsidRPr="00EE4230">
              <w:rPr>
                <w:bCs/>
                <w:color w:val="FF0000"/>
                <w:highlight w:val="yellow"/>
              </w:rPr>
              <w:t>)</w:t>
            </w:r>
          </w:p>
          <w:p w:rsidR="00FE5989" w:rsidRPr="00FE5989" w:rsidRDefault="00FE5989" w:rsidP="00FE5989">
            <w:pPr>
              <w:autoSpaceDE w:val="0"/>
              <w:autoSpaceDN w:val="0"/>
              <w:adjustRightInd w:val="0"/>
              <w:rPr>
                <w:color w:val="FF0000"/>
                <w:highlight w:val="yellow"/>
              </w:rPr>
            </w:pPr>
          </w:p>
          <w:p w:rsidR="00FE5989" w:rsidRDefault="00FE5989" w:rsidP="00FE5989">
            <w:pPr>
              <w:jc w:val="both"/>
            </w:pPr>
            <w:r w:rsidRPr="00FE5989">
              <w:rPr>
                <w:color w:val="FF0000"/>
                <w:highlight w:val="yellow"/>
              </w:rPr>
              <w:t xml:space="preserve">Федеральный закон от 31.03.1999 № 69-ФЗ «О газоснабжении в Российской Федерации» </w:t>
            </w:r>
            <w:r w:rsidR="00A04ABD" w:rsidRPr="00EE4230">
              <w:rPr>
                <w:bCs/>
                <w:color w:val="FF0000"/>
                <w:highlight w:val="yellow"/>
              </w:rPr>
              <w:t>(</w:t>
            </w:r>
            <w:r w:rsidR="00A04ABD">
              <w:rPr>
                <w:bCs/>
                <w:color w:val="FF0000"/>
                <w:highlight w:val="yellow"/>
              </w:rPr>
              <w:t>с последующими изменениями</w:t>
            </w:r>
            <w:r w:rsidR="00A04ABD" w:rsidRPr="00EE4230">
              <w:rPr>
                <w:bCs/>
                <w:color w:val="FF0000"/>
                <w:highlight w:val="yellow"/>
              </w:rPr>
              <w:t>)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35:14-6.1351,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35:14-6.1523,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35:14-6.1051, 35:14-6.1526,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35:14-6.1524,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35:14-6.850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35:14-6.745,  35:14-6.944, 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35:14-6.29, 35:14-6.103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</w:rPr>
              <w:t>35:14-6.1499,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35:14-6.750,</w:t>
            </w:r>
            <w:r>
              <w:rPr>
                <w:rFonts w:ascii="Times New Roman" w:hAnsi="Times New Roman"/>
              </w:rPr>
              <w:t xml:space="preserve"> 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35:14-6.554,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35:14-6.1527 ,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35:14-6.938,  35:14-6.1489, 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35:14-6.1515, 35:14-6.907, 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35:14-6.785, 35:14-6.236, 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35:14-6.376, 35:14-6.1051, 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35:14-6.260, 35:14-6.907, 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35:14-6.672, 35:14-6.944, 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35:14-6.745, 35:14-6.310,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35:14-6.260, 35:14-6.29</w:t>
            </w:r>
          </w:p>
        </w:tc>
      </w:tr>
      <w:tr w:rsidR="00283BD0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283BD0">
            <w:pPr>
              <w:numPr>
                <w:ilvl w:val="0"/>
                <w:numId w:val="4"/>
              </w:numPr>
              <w:ind w:left="357" w:hanging="357"/>
              <w:rPr>
                <w:highlight w:val="white"/>
              </w:rPr>
            </w:pP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Охранная зона линий и </w:t>
            </w:r>
            <w:r>
              <w:rPr>
                <w:highlight w:val="white"/>
              </w:rPr>
              <w:lastRenderedPageBreak/>
              <w:t>сооружений связи</w:t>
            </w: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lastRenderedPageBreak/>
              <w:t xml:space="preserve">Постановление Правительства Российской Федерации от 09.06.1995 </w:t>
            </w:r>
            <w:r>
              <w:rPr>
                <w:highlight w:val="white"/>
              </w:rPr>
              <w:lastRenderedPageBreak/>
              <w:t>№ 578 «Об утверждении правил охраны линий и сооружений связи Российской Федерации».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lastRenderedPageBreak/>
              <w:t>35:14-6.532,  35.14.2.343</w:t>
            </w:r>
          </w:p>
          <w:p w:rsidR="00283BD0" w:rsidRDefault="00283BD0">
            <w:pPr>
              <w:pStyle w:val="ConsPlusTitle"/>
              <w:rPr>
                <w:rFonts w:ascii="Times New Roman" w:hAnsi="Times New Roman"/>
                <w:b w:val="0"/>
              </w:rPr>
            </w:pPr>
          </w:p>
        </w:tc>
      </w:tr>
      <w:tr w:rsidR="00283BD0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283BD0">
            <w:pPr>
              <w:numPr>
                <w:ilvl w:val="0"/>
                <w:numId w:val="4"/>
              </w:numPr>
              <w:ind w:left="357" w:hanging="357"/>
              <w:rPr>
                <w:highlight w:val="white"/>
              </w:rPr>
            </w:pP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rPr>
                <w:highlight w:val="white"/>
              </w:rPr>
            </w:pPr>
            <w:r>
              <w:rPr>
                <w:highlight w:val="white"/>
              </w:rPr>
              <w:t>Охранная зона стационарных пунктов наблюдений за состоянием окружающей среды, ее загрязнением</w:t>
            </w: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jc w:val="both"/>
              <w:rPr>
                <w:strike/>
                <w:highlight w:val="yellow"/>
              </w:rPr>
            </w:pPr>
            <w:r w:rsidRPr="00A765C8">
              <w:rPr>
                <w:strike/>
                <w:highlight w:val="yellow"/>
              </w:rPr>
              <w:t>Постановление Правительства Российской Федерации от 27.08.1999 № 972 «Об утверждении Положения о создании охранных зон стационарных пунктов наблюдения за состоянием окружающей природной среды, ее загрязнением» (в редакции постановления Правительства Российской Федерации от 01.02.2005 № 49).</w:t>
            </w:r>
          </w:p>
          <w:p w:rsidR="00A765C8" w:rsidRPr="00A765C8" w:rsidRDefault="00A765C8" w:rsidP="00A765C8">
            <w:pPr>
              <w:jc w:val="both"/>
              <w:rPr>
                <w:color w:val="FF0000"/>
                <w:highlight w:val="yellow"/>
              </w:rPr>
            </w:pPr>
            <w:r w:rsidRPr="00A765C8">
              <w:rPr>
                <w:color w:val="FF0000"/>
                <w:highlight w:val="yellow"/>
              </w:rPr>
              <w:t xml:space="preserve">Постановление Правительства Российской Федерации </w:t>
            </w:r>
          </w:p>
          <w:p w:rsidR="00A765C8" w:rsidRPr="00A765C8" w:rsidRDefault="00A765C8" w:rsidP="00A765C8">
            <w:pPr>
              <w:jc w:val="both"/>
              <w:rPr>
                <w:strike/>
                <w:highlight w:val="white"/>
              </w:rPr>
            </w:pPr>
            <w:proofErr w:type="gramStart"/>
            <w:r w:rsidRPr="00A765C8">
              <w:rPr>
                <w:color w:val="FF0000"/>
                <w:highlight w:val="yellow"/>
              </w:rPr>
              <w:t xml:space="preserve">от 17.03.2021 № 392 «Об утверждении положения об охранной зоне стационарных пунктов наблюдений за состоянием окружающей среды, ее загрязнением, о признании утратившим силу постановления Правительства Российской Федерации от 27 августа 1999 г. № 972 и признании не действующим на территории Российской Федерации постановления Совета Министров СССР от 6 января 1983 г. № 19» </w:t>
            </w:r>
            <w:r w:rsidR="005B4896" w:rsidRPr="00EE4230">
              <w:rPr>
                <w:bCs/>
                <w:color w:val="FF0000"/>
                <w:highlight w:val="yellow"/>
              </w:rPr>
              <w:t>(</w:t>
            </w:r>
            <w:r w:rsidR="005B4896">
              <w:rPr>
                <w:bCs/>
                <w:color w:val="FF0000"/>
                <w:highlight w:val="yellow"/>
              </w:rPr>
              <w:t>с последующими изменениями</w:t>
            </w:r>
            <w:r w:rsidR="005B4896" w:rsidRPr="00EE4230">
              <w:rPr>
                <w:bCs/>
                <w:color w:val="FF0000"/>
                <w:highlight w:val="yellow"/>
              </w:rPr>
              <w:t>)</w:t>
            </w:r>
            <w:proofErr w:type="gramEnd"/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35:14-6.106,</w:t>
            </w:r>
          </w:p>
          <w:p w:rsidR="00283BD0" w:rsidRDefault="00180356">
            <w:pPr>
              <w:pStyle w:val="ConsPlusTitle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35:14-6.1586</w:t>
            </w:r>
          </w:p>
        </w:tc>
      </w:tr>
      <w:tr w:rsidR="00283BD0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283BD0">
            <w:pPr>
              <w:numPr>
                <w:ilvl w:val="0"/>
                <w:numId w:val="4"/>
              </w:numPr>
              <w:ind w:left="357" w:hanging="357"/>
              <w:rPr>
                <w:highlight w:val="white"/>
              </w:rPr>
            </w:pP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Водоохранная</w:t>
            </w:r>
            <w:proofErr w:type="spellEnd"/>
            <w:r>
              <w:rPr>
                <w:highlight w:val="white"/>
              </w:rPr>
              <w:t xml:space="preserve"> зона</w:t>
            </w: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Водный кодекс Российской Федерации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rPr>
                <w:highlight w:val="white"/>
              </w:rPr>
            </w:pPr>
            <w:r>
              <w:rPr>
                <w:highlight w:val="white"/>
              </w:rPr>
              <w:t>35:14-6.1111</w:t>
            </w:r>
          </w:p>
        </w:tc>
      </w:tr>
      <w:tr w:rsidR="00283BD0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283BD0">
            <w:pPr>
              <w:numPr>
                <w:ilvl w:val="0"/>
                <w:numId w:val="4"/>
              </w:numPr>
              <w:ind w:left="357" w:hanging="357"/>
              <w:rPr>
                <w:highlight w:val="white"/>
              </w:rPr>
            </w:pP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rPr>
                <w:highlight w:val="white"/>
              </w:rPr>
            </w:pPr>
            <w:r>
              <w:rPr>
                <w:highlight w:val="white"/>
              </w:rPr>
              <w:t>Прибрежная защитная полоса</w:t>
            </w: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Водный кодекс Российской Федерации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rPr>
                <w:highlight w:val="white"/>
              </w:rPr>
            </w:pPr>
            <w:r>
              <w:rPr>
                <w:highlight w:val="white"/>
              </w:rPr>
              <w:t>35:14-6.318</w:t>
            </w:r>
          </w:p>
        </w:tc>
      </w:tr>
      <w:tr w:rsidR="00283BD0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283BD0">
            <w:pPr>
              <w:numPr>
                <w:ilvl w:val="0"/>
                <w:numId w:val="4"/>
              </w:numPr>
              <w:ind w:left="357" w:hanging="357"/>
              <w:rPr>
                <w:highlight w:val="white"/>
              </w:rPr>
            </w:pP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rPr>
                <w:spacing w:val="5"/>
              </w:rPr>
            </w:pPr>
            <w:r>
              <w:rPr>
                <w:spacing w:val="5"/>
              </w:rPr>
              <w:t>Зоны затопления и подтопления</w:t>
            </w: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jc w:val="both"/>
            </w:pPr>
            <w:r>
              <w:t>Водный кодекс Российской Федерации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r>
              <w:t xml:space="preserve">реестровый номер </w:t>
            </w:r>
            <w:r>
              <w:rPr>
                <w:spacing w:val="5"/>
              </w:rPr>
              <w:t>зоны затопления</w:t>
            </w:r>
            <w:r>
              <w:t xml:space="preserve"> 35:14-6.1356</w:t>
            </w:r>
          </w:p>
          <w:p w:rsidR="00283BD0" w:rsidRDefault="00180356">
            <w:r>
              <w:t xml:space="preserve">реестровый номер </w:t>
            </w:r>
            <w:r>
              <w:rPr>
                <w:spacing w:val="5"/>
              </w:rPr>
              <w:t>зоны подтопления 35:14-6.1357</w:t>
            </w:r>
          </w:p>
        </w:tc>
      </w:tr>
      <w:tr w:rsidR="00283BD0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283BD0">
            <w:pPr>
              <w:numPr>
                <w:ilvl w:val="0"/>
                <w:numId w:val="4"/>
              </w:numPr>
              <w:ind w:left="357" w:hanging="357"/>
              <w:rPr>
                <w:highlight w:val="white"/>
              </w:rPr>
            </w:pP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rPr>
                <w:highlight w:val="white"/>
              </w:rPr>
            </w:pPr>
            <w:r>
              <w:rPr>
                <w:highlight w:val="white"/>
              </w:rPr>
              <w:t>Санитарно-защитная зона</w:t>
            </w: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jc w:val="both"/>
            </w:pPr>
            <w:r>
              <w:t xml:space="preserve">СанПиН 2.2.1/2.1.1.1200-03 «Санитарно-защитные зоны и санитарная классификация предприятий, сооружений и иных </w:t>
            </w:r>
          </w:p>
          <w:p w:rsidR="00283BD0" w:rsidRPr="00F54760" w:rsidRDefault="00180356">
            <w:pPr>
              <w:jc w:val="both"/>
              <w:rPr>
                <w:strike/>
              </w:rPr>
            </w:pPr>
            <w:r>
              <w:t xml:space="preserve">объектов», утвержденные постановлением Главного государственного санитарного врача Российской Федерации от 25.09.2007 № 74 </w:t>
            </w:r>
            <w:r w:rsidRPr="00F54760">
              <w:rPr>
                <w:strike/>
                <w:highlight w:val="yellow"/>
              </w:rPr>
              <w:t xml:space="preserve">(в редакции изменений № 4, утвержденных </w:t>
            </w:r>
            <w:hyperlink r:id="rId13" w:history="1">
              <w:r w:rsidRPr="00F54760">
                <w:rPr>
                  <w:strike/>
                  <w:highlight w:val="yellow"/>
                </w:rPr>
                <w:t>постановлением</w:t>
              </w:r>
            </w:hyperlink>
            <w:r w:rsidRPr="00F54760">
              <w:rPr>
                <w:strike/>
                <w:highlight w:val="yellow"/>
              </w:rPr>
              <w:t xml:space="preserve"> Главного государственного санитарного врача Российской Федерации от 25.04.2014 № 31)</w:t>
            </w:r>
            <w:proofErr w:type="gramStart"/>
            <w:r w:rsidRPr="00F54760">
              <w:rPr>
                <w:strike/>
                <w:highlight w:val="yellow"/>
              </w:rPr>
              <w:t>.</w:t>
            </w:r>
            <w:proofErr w:type="gramEnd"/>
            <w:r w:rsidR="00F54760">
              <w:rPr>
                <w:strike/>
              </w:rPr>
              <w:t xml:space="preserve"> </w:t>
            </w:r>
            <w:r w:rsidR="00F54760" w:rsidRPr="00EE4230">
              <w:rPr>
                <w:bCs/>
                <w:color w:val="FF0000"/>
                <w:highlight w:val="yellow"/>
              </w:rPr>
              <w:t>(</w:t>
            </w:r>
            <w:proofErr w:type="gramStart"/>
            <w:r w:rsidR="00F54760">
              <w:rPr>
                <w:bCs/>
                <w:color w:val="FF0000"/>
                <w:highlight w:val="yellow"/>
              </w:rPr>
              <w:t>с</w:t>
            </w:r>
            <w:proofErr w:type="gramEnd"/>
            <w:r w:rsidR="00F54760">
              <w:rPr>
                <w:bCs/>
                <w:color w:val="FF0000"/>
                <w:highlight w:val="yellow"/>
              </w:rPr>
              <w:t xml:space="preserve"> последующими изменениями</w:t>
            </w:r>
            <w:r w:rsidR="00F54760" w:rsidRPr="00EE4230">
              <w:rPr>
                <w:bCs/>
                <w:color w:val="FF0000"/>
                <w:highlight w:val="yellow"/>
              </w:rPr>
              <w:t>)</w:t>
            </w:r>
          </w:p>
          <w:p w:rsidR="00283BD0" w:rsidRDefault="00283BD0">
            <w:pPr>
              <w:jc w:val="both"/>
            </w:pPr>
          </w:p>
          <w:p w:rsidR="00283BD0" w:rsidRDefault="00180356">
            <w:pPr>
              <w:jc w:val="both"/>
            </w:pPr>
            <w:r>
              <w:t>В соответствии с частью 13 статьи 26 Федерального закона                                № 342-ФЗ</w:t>
            </w:r>
            <w:r>
              <w:footnoteReference w:id="3"/>
            </w:r>
            <w:r>
              <w:t>.</w:t>
            </w:r>
          </w:p>
          <w:p w:rsidR="00283BD0" w:rsidRDefault="00283BD0">
            <w:pPr>
              <w:jc w:val="both"/>
            </w:pPr>
          </w:p>
          <w:p w:rsidR="00283BD0" w:rsidRDefault="00180356">
            <w:pPr>
              <w:jc w:val="both"/>
            </w:pPr>
            <w:r>
              <w:t xml:space="preserve">Постановление Правительства Российской Федерации от 03.03.2018 № 222 «Об утверждении Правил установления санитарно-защитных зон и использования земельных участков, расположенных в границах санитарно-защитных зон» </w:t>
            </w:r>
            <w:r w:rsidRPr="00F54760">
              <w:rPr>
                <w:strike/>
                <w:highlight w:val="yellow"/>
              </w:rPr>
              <w:t>(в редакции постановления Правительства Российской Федерации от 03.03.2022 № 286).</w:t>
            </w:r>
            <w:r w:rsidR="00F54760">
              <w:rPr>
                <w:strike/>
              </w:rPr>
              <w:t xml:space="preserve"> </w:t>
            </w:r>
            <w:r w:rsidR="00F54760" w:rsidRPr="00EE4230">
              <w:rPr>
                <w:bCs/>
                <w:color w:val="FF0000"/>
                <w:highlight w:val="yellow"/>
              </w:rPr>
              <w:t>(</w:t>
            </w:r>
            <w:r w:rsidR="00F54760">
              <w:rPr>
                <w:bCs/>
                <w:color w:val="FF0000"/>
                <w:highlight w:val="yellow"/>
              </w:rPr>
              <w:t>с последующими изменениями</w:t>
            </w:r>
            <w:r w:rsidR="00F54760" w:rsidRPr="00EE4230">
              <w:rPr>
                <w:bCs/>
                <w:color w:val="FF0000"/>
                <w:highlight w:val="yellow"/>
              </w:rPr>
              <w:t>)</w:t>
            </w:r>
            <w:bookmarkStart w:id="0" w:name="_GoBack"/>
            <w:bookmarkEnd w:id="0"/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D0" w:rsidRDefault="00180356">
            <w:pPr>
              <w:rPr>
                <w:highlight w:val="white"/>
              </w:rPr>
            </w:pPr>
            <w:r>
              <w:rPr>
                <w:highlight w:val="white"/>
              </w:rPr>
              <w:lastRenderedPageBreak/>
              <w:t>35:14-6.427</w:t>
            </w:r>
          </w:p>
        </w:tc>
      </w:tr>
    </w:tbl>
    <w:p w:rsidR="00283BD0" w:rsidRDefault="00283BD0">
      <w:pPr>
        <w:rPr>
          <w:rStyle w:val="layout0"/>
          <w:highlight w:val="white"/>
        </w:rPr>
      </w:pPr>
    </w:p>
    <w:p w:rsidR="00283BD0" w:rsidRDefault="00180356">
      <w:pPr>
        <w:ind w:firstLine="709"/>
        <w:jc w:val="both"/>
        <w:rPr>
          <w:rStyle w:val="layout0"/>
          <w:highlight w:val="white"/>
        </w:rPr>
      </w:pPr>
      <w:r>
        <w:rPr>
          <w:rStyle w:val="layout0"/>
          <w:highlight w:val="white"/>
        </w:rPr>
        <w:t>При отмене и/или внесении изменении в действующие нормативные правовые акты, в том числе те, на которые содержится ссылка в Правилах землепользования и застройки, следует руководствоваться нормами, вводимыми взамен отмененных.</w:t>
      </w:r>
    </w:p>
    <w:p w:rsidR="00283BD0" w:rsidRDefault="00180356">
      <w:pPr>
        <w:jc w:val="both"/>
      </w:pPr>
      <w:r>
        <w:t xml:space="preserve"> </w:t>
      </w:r>
    </w:p>
    <w:p w:rsidR="00283BD0" w:rsidRDefault="00283BD0">
      <w:pPr>
        <w:pStyle w:val="2"/>
        <w:tabs>
          <w:tab w:val="left" w:pos="567"/>
        </w:tabs>
        <w:jc w:val="center"/>
      </w:pPr>
    </w:p>
    <w:sectPr w:rsidR="00283BD0">
      <w:footerReference w:type="default" r:id="rId14"/>
      <w:pgSz w:w="16838" w:h="11906" w:orient="landscape"/>
      <w:pgMar w:top="1134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83A" w:rsidRDefault="0077383A">
      <w:r>
        <w:separator/>
      </w:r>
    </w:p>
  </w:endnote>
  <w:endnote w:type="continuationSeparator" w:id="0">
    <w:p w:rsidR="0077383A" w:rsidRDefault="0077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eterburg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83A" w:rsidRDefault="0077383A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83A" w:rsidRDefault="0077383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83A" w:rsidRDefault="0077383A">
      <w:r>
        <w:separator/>
      </w:r>
    </w:p>
  </w:footnote>
  <w:footnote w:type="continuationSeparator" w:id="0">
    <w:p w:rsidR="0077383A" w:rsidRDefault="0077383A">
      <w:r>
        <w:continuationSeparator/>
      </w:r>
    </w:p>
  </w:footnote>
  <w:footnote w:id="1">
    <w:p w:rsidR="0077383A" w:rsidRDefault="0077383A">
      <w:pPr>
        <w:pStyle w:val="Footnote"/>
      </w:pPr>
      <w:r>
        <w:rPr>
          <w:vertAlign w:val="superscript"/>
        </w:rPr>
        <w:footnoteRef/>
      </w:r>
      <w:r>
        <w:t xml:space="preserve"> Статья 105 Земельного кодекса Российской Федерации.</w:t>
      </w:r>
    </w:p>
  </w:footnote>
  <w:footnote w:id="2">
    <w:p w:rsidR="0077383A" w:rsidRDefault="0077383A">
      <w:pPr>
        <w:pStyle w:val="Footnote"/>
      </w:pPr>
      <w:r>
        <w:rPr>
          <w:vertAlign w:val="superscript"/>
        </w:rPr>
        <w:footnoteRef/>
      </w:r>
      <w:r>
        <w:t xml:space="preserve"> Единый государственный реестр недвижимости</w:t>
      </w:r>
    </w:p>
  </w:footnote>
  <w:footnote w:id="3">
    <w:p w:rsidR="0077383A" w:rsidRDefault="0077383A">
      <w:pPr>
        <w:pStyle w:val="Footnote"/>
        <w:jc w:val="both"/>
      </w:pPr>
      <w:r>
        <w:rPr>
          <w:vertAlign w:val="superscript"/>
        </w:rPr>
        <w:footnoteRef/>
      </w:r>
      <w:r>
        <w:t xml:space="preserve"> </w:t>
      </w:r>
      <w:r>
        <w:rPr>
          <w:sz w:val="22"/>
        </w:rPr>
        <w:t>Федеральный закон от 3 августа 2018 года № 342-ФЗ «О внесении изменений в Градостроительный кодекс Российской Федерации».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A7BE1"/>
    <w:multiLevelType w:val="multilevel"/>
    <w:tmpl w:val="5EB81A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C2683"/>
    <w:multiLevelType w:val="multilevel"/>
    <w:tmpl w:val="326CAC7C"/>
    <w:lvl w:ilvl="0">
      <w:start w:val="1"/>
      <w:numFmt w:val="decimal"/>
      <w:lvlText w:val="%1."/>
      <w:lvlJc w:val="left"/>
      <w:pPr>
        <w:ind w:left="1069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E8468A7"/>
    <w:multiLevelType w:val="multilevel"/>
    <w:tmpl w:val="44CA4C06"/>
    <w:lvl w:ilvl="0">
      <w:start w:val="1"/>
      <w:numFmt w:val="decimal"/>
      <w:lvlText w:val="%1)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756507D4"/>
    <w:multiLevelType w:val="multilevel"/>
    <w:tmpl w:val="E91452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3BD0"/>
    <w:rsid w:val="00011FD9"/>
    <w:rsid w:val="00180356"/>
    <w:rsid w:val="00283BD0"/>
    <w:rsid w:val="005B4896"/>
    <w:rsid w:val="00635A5F"/>
    <w:rsid w:val="006448D7"/>
    <w:rsid w:val="0077383A"/>
    <w:rsid w:val="00860ECD"/>
    <w:rsid w:val="00A04ABD"/>
    <w:rsid w:val="00A765C8"/>
    <w:rsid w:val="00B40F75"/>
    <w:rsid w:val="00CB1298"/>
    <w:rsid w:val="00D27389"/>
    <w:rsid w:val="00D34765"/>
    <w:rsid w:val="00E27E13"/>
    <w:rsid w:val="00E31FA4"/>
    <w:rsid w:val="00EE4230"/>
    <w:rsid w:val="00F54760"/>
    <w:rsid w:val="00FE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pPr>
      <w:keepNext/>
      <w:ind w:firstLine="567"/>
      <w:jc w:val="both"/>
      <w:outlineLvl w:val="5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a3">
    <w:name w:val="."/>
    <w:link w:val="a4"/>
    <w:pPr>
      <w:widowControl w:val="0"/>
    </w:pPr>
    <w:rPr>
      <w:sz w:val="24"/>
    </w:rPr>
  </w:style>
  <w:style w:type="character" w:customStyle="1" w:styleId="a4">
    <w:name w:val="."/>
    <w:link w:val="a3"/>
    <w:rPr>
      <w:sz w:val="24"/>
    </w:rPr>
  </w:style>
  <w:style w:type="paragraph" w:customStyle="1" w:styleId="12">
    <w:name w:val="Основной шрифт абзаца1"/>
  </w:style>
  <w:style w:type="paragraph" w:styleId="21">
    <w:name w:val="toc 2"/>
    <w:basedOn w:val="a"/>
    <w:next w:val="a"/>
    <w:link w:val="22"/>
    <w:uiPriority w:val="39"/>
    <w:pPr>
      <w:tabs>
        <w:tab w:val="right" w:leader="dot" w:pos="9639"/>
      </w:tabs>
      <w:spacing w:before="120"/>
      <w:ind w:right="-425"/>
    </w:pPr>
    <w:rPr>
      <w:sz w:val="28"/>
    </w:rPr>
  </w:style>
  <w:style w:type="character" w:customStyle="1" w:styleId="22">
    <w:name w:val="Оглавление 2 Знак"/>
    <w:basedOn w:val="1"/>
    <w:link w:val="21"/>
    <w:rPr>
      <w:sz w:val="28"/>
    </w:rPr>
  </w:style>
  <w:style w:type="paragraph" w:styleId="41">
    <w:name w:val="toc 4"/>
    <w:basedOn w:val="a"/>
    <w:next w:val="a"/>
    <w:link w:val="42"/>
    <w:uiPriority w:val="39"/>
    <w:pPr>
      <w:ind w:left="720"/>
    </w:pPr>
    <w:rPr>
      <w:rFonts w:ascii="Calibri" w:hAnsi="Calibri"/>
      <w:sz w:val="20"/>
    </w:rPr>
  </w:style>
  <w:style w:type="character" w:customStyle="1" w:styleId="42">
    <w:name w:val="Оглавление 4 Знак"/>
    <w:basedOn w:val="1"/>
    <w:link w:val="41"/>
    <w:rPr>
      <w:rFonts w:ascii="Calibri" w:hAnsi="Calibri"/>
      <w:sz w:val="20"/>
    </w:rPr>
  </w:style>
  <w:style w:type="paragraph" w:customStyle="1" w:styleId="formattext">
    <w:name w:val="formattext"/>
    <w:basedOn w:val="a"/>
    <w:link w:val="formattext0"/>
    <w:pPr>
      <w:spacing w:beforeAutospacing="1" w:afterAutospacing="1"/>
    </w:pPr>
  </w:style>
  <w:style w:type="character" w:customStyle="1" w:styleId="formattext0">
    <w:name w:val="formattext"/>
    <w:basedOn w:val="1"/>
    <w:link w:val="formattext"/>
    <w:rPr>
      <w:sz w:val="24"/>
    </w:rPr>
  </w:style>
  <w:style w:type="paragraph" w:customStyle="1" w:styleId="14">
    <w:name w:val="Текст 14(основной)"/>
    <w:basedOn w:val="a"/>
    <w:link w:val="140"/>
    <w:pPr>
      <w:ind w:left="360"/>
      <w:jc w:val="both"/>
    </w:pPr>
    <w:rPr>
      <w:sz w:val="28"/>
    </w:rPr>
  </w:style>
  <w:style w:type="character" w:customStyle="1" w:styleId="140">
    <w:name w:val="Текст 14(основной)"/>
    <w:basedOn w:val="1"/>
    <w:link w:val="14"/>
    <w:rPr>
      <w:sz w:val="28"/>
    </w:rPr>
  </w:style>
  <w:style w:type="paragraph" w:styleId="61">
    <w:name w:val="toc 6"/>
    <w:basedOn w:val="a"/>
    <w:next w:val="a"/>
    <w:link w:val="62"/>
    <w:uiPriority w:val="39"/>
    <w:pPr>
      <w:ind w:left="1200"/>
    </w:pPr>
    <w:rPr>
      <w:rFonts w:ascii="Calibri" w:hAnsi="Calibri"/>
      <w:sz w:val="20"/>
    </w:rPr>
  </w:style>
  <w:style w:type="character" w:customStyle="1" w:styleId="62">
    <w:name w:val="Оглавление 6 Знак"/>
    <w:basedOn w:val="1"/>
    <w:link w:val="61"/>
    <w:rPr>
      <w:rFonts w:ascii="Calibri" w:hAnsi="Calibri"/>
      <w:sz w:val="20"/>
    </w:rPr>
  </w:style>
  <w:style w:type="paragraph" w:styleId="7">
    <w:name w:val="toc 7"/>
    <w:basedOn w:val="a"/>
    <w:next w:val="a"/>
    <w:link w:val="70"/>
    <w:uiPriority w:val="39"/>
    <w:pPr>
      <w:ind w:left="1440"/>
    </w:pPr>
    <w:rPr>
      <w:rFonts w:ascii="Calibri" w:hAnsi="Calibri"/>
      <w:sz w:val="20"/>
    </w:rPr>
  </w:style>
  <w:style w:type="character" w:customStyle="1" w:styleId="70">
    <w:name w:val="Оглавление 7 Знак"/>
    <w:basedOn w:val="1"/>
    <w:link w:val="7"/>
    <w:rPr>
      <w:rFonts w:ascii="Calibri" w:hAnsi="Calibri"/>
      <w:sz w:val="20"/>
    </w:rPr>
  </w:style>
  <w:style w:type="paragraph" w:styleId="a5">
    <w:name w:val="Body Text Indent"/>
    <w:basedOn w:val="a"/>
    <w:link w:val="a6"/>
    <w:pPr>
      <w:ind w:left="-540"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1"/>
    <w:link w:val="a5"/>
    <w:rPr>
      <w:sz w:val="28"/>
    </w:rPr>
  </w:style>
  <w:style w:type="paragraph" w:customStyle="1" w:styleId="msonormal0">
    <w:name w:val="msonormal"/>
    <w:basedOn w:val="a"/>
    <w:link w:val="msonormal1"/>
    <w:pPr>
      <w:spacing w:before="75" w:after="75"/>
      <w:ind w:left="75" w:right="75" w:firstLine="225"/>
      <w:jc w:val="both"/>
    </w:pPr>
    <w:rPr>
      <w:rFonts w:ascii="Verdana" w:hAnsi="Verdana"/>
      <w:sz w:val="18"/>
    </w:rPr>
  </w:style>
  <w:style w:type="character" w:customStyle="1" w:styleId="msonormal1">
    <w:name w:val="msonormal"/>
    <w:basedOn w:val="1"/>
    <w:link w:val="msonormal0"/>
    <w:rPr>
      <w:rFonts w:ascii="Verdana" w:hAnsi="Verdana"/>
      <w:color w:val="000000"/>
      <w:sz w:val="18"/>
    </w:rPr>
  </w:style>
  <w:style w:type="paragraph" w:customStyle="1" w:styleId="nienie">
    <w:name w:val="nienie"/>
    <w:basedOn w:val="Iauiue"/>
    <w:link w:val="nienie0"/>
    <w:pPr>
      <w:keepLines/>
      <w:ind w:left="709" w:hanging="284"/>
      <w:jc w:val="both"/>
    </w:pPr>
    <w:rPr>
      <w:rFonts w:ascii="Peterburg" w:hAnsi="Peterburg"/>
      <w:sz w:val="24"/>
    </w:rPr>
  </w:style>
  <w:style w:type="character" w:customStyle="1" w:styleId="nienie0">
    <w:name w:val="nienie"/>
    <w:basedOn w:val="Iauiue0"/>
    <w:link w:val="nienie"/>
    <w:rPr>
      <w:rFonts w:ascii="Peterburg" w:hAnsi="Peterburg"/>
      <w:sz w:val="24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13">
    <w:name w:val="Знак примечания1"/>
    <w:link w:val="a7"/>
    <w:rPr>
      <w:sz w:val="16"/>
    </w:rPr>
  </w:style>
  <w:style w:type="character" w:styleId="a7">
    <w:name w:val="annotation reference"/>
    <w:link w:val="13"/>
    <w:rPr>
      <w:sz w:val="16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customStyle="1" w:styleId="FORMATTEXT1">
    <w:name w:val=".FORMATTEXT"/>
    <w:link w:val="FORMATTEXT2"/>
    <w:pPr>
      <w:widowControl w:val="0"/>
    </w:pPr>
    <w:rPr>
      <w:sz w:val="24"/>
    </w:rPr>
  </w:style>
  <w:style w:type="character" w:customStyle="1" w:styleId="FORMATTEXT2">
    <w:name w:val=".FORMATTEXT"/>
    <w:link w:val="FORMATTEXT1"/>
    <w:rPr>
      <w:sz w:val="24"/>
    </w:rPr>
  </w:style>
  <w:style w:type="paragraph" w:customStyle="1" w:styleId="layout">
    <w:name w:val="layout"/>
    <w:link w:val="layout0"/>
  </w:style>
  <w:style w:type="character" w:customStyle="1" w:styleId="layout0">
    <w:name w:val="layout"/>
    <w:link w:val="layout"/>
  </w:style>
  <w:style w:type="paragraph" w:customStyle="1" w:styleId="a8">
    <w:link w:val="a9"/>
    <w:semiHidden/>
    <w:unhideWhenUsed/>
    <w:rPr>
      <w:sz w:val="24"/>
    </w:rPr>
  </w:style>
  <w:style w:type="character" w:customStyle="1" w:styleId="a9">
    <w:link w:val="a8"/>
    <w:semiHidden/>
    <w:unhideWhenUsed/>
    <w:rPr>
      <w:sz w:val="24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1"/>
    <w:link w:val="aa"/>
    <w:rPr>
      <w:sz w:val="24"/>
    </w:rPr>
  </w:style>
  <w:style w:type="paragraph" w:styleId="ac">
    <w:name w:val="Balloon Text"/>
    <w:basedOn w:val="a"/>
    <w:link w:val="ad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Pr>
      <w:rFonts w:ascii="Tahoma" w:hAnsi="Tahoma"/>
      <w:sz w:val="16"/>
    </w:rPr>
  </w:style>
  <w:style w:type="paragraph" w:customStyle="1" w:styleId="15">
    <w:name w:val="Строгий1"/>
    <w:link w:val="ae"/>
    <w:rPr>
      <w:b/>
    </w:rPr>
  </w:style>
  <w:style w:type="character" w:styleId="ae">
    <w:name w:val="Strong"/>
    <w:link w:val="15"/>
    <w:rPr>
      <w:b/>
    </w:rPr>
  </w:style>
  <w:style w:type="paragraph" w:customStyle="1" w:styleId="u">
    <w:name w:val="u"/>
    <w:basedOn w:val="a"/>
    <w:link w:val="u0"/>
    <w:pPr>
      <w:ind w:firstLine="390"/>
      <w:jc w:val="both"/>
    </w:pPr>
  </w:style>
  <w:style w:type="character" w:customStyle="1" w:styleId="u0">
    <w:name w:val="u"/>
    <w:basedOn w:val="1"/>
    <w:link w:val="u"/>
    <w:rPr>
      <w:color w:val="000000"/>
      <w:sz w:val="24"/>
    </w:rPr>
  </w:style>
  <w:style w:type="paragraph" w:styleId="31">
    <w:name w:val="toc 3"/>
    <w:basedOn w:val="a"/>
    <w:next w:val="a"/>
    <w:link w:val="32"/>
    <w:uiPriority w:val="39"/>
    <w:pPr>
      <w:tabs>
        <w:tab w:val="right" w:leader="dot" w:pos="9639"/>
      </w:tabs>
      <w:jc w:val="both"/>
    </w:pPr>
    <w:rPr>
      <w:rFonts w:ascii="Calibri" w:hAnsi="Calibri"/>
      <w:sz w:val="20"/>
    </w:rPr>
  </w:style>
  <w:style w:type="character" w:customStyle="1" w:styleId="32">
    <w:name w:val="Оглавление 3 Знак"/>
    <w:basedOn w:val="1"/>
    <w:link w:val="31"/>
    <w:rPr>
      <w:rFonts w:ascii="Calibri" w:hAnsi="Calibri"/>
      <w:sz w:val="20"/>
    </w:rPr>
  </w:style>
  <w:style w:type="paragraph" w:styleId="af">
    <w:name w:val="Normal (Web)"/>
    <w:basedOn w:val="a"/>
    <w:link w:val="af0"/>
    <w:pPr>
      <w:spacing w:before="75" w:after="75"/>
      <w:ind w:left="75" w:right="75" w:firstLine="225"/>
      <w:jc w:val="both"/>
    </w:pPr>
    <w:rPr>
      <w:rFonts w:ascii="Verdana" w:hAnsi="Verdana"/>
      <w:sz w:val="18"/>
    </w:rPr>
  </w:style>
  <w:style w:type="character" w:customStyle="1" w:styleId="af0">
    <w:name w:val="Обычный (веб) Знак"/>
    <w:basedOn w:val="1"/>
    <w:link w:val="af"/>
    <w:rPr>
      <w:rFonts w:ascii="Verdana" w:hAnsi="Verdana"/>
      <w:color w:val="000000"/>
      <w:sz w:val="18"/>
    </w:rPr>
  </w:style>
  <w:style w:type="paragraph" w:customStyle="1" w:styleId="s13">
    <w:name w:val="s_13"/>
    <w:basedOn w:val="a"/>
    <w:link w:val="s130"/>
    <w:pPr>
      <w:ind w:firstLine="720"/>
    </w:pPr>
  </w:style>
  <w:style w:type="character" w:customStyle="1" w:styleId="s130">
    <w:name w:val="s_13"/>
    <w:basedOn w:val="1"/>
    <w:link w:val="s13"/>
    <w:rPr>
      <w:sz w:val="24"/>
    </w:rPr>
  </w:style>
  <w:style w:type="paragraph" w:customStyle="1" w:styleId="23">
    <w:name w:val="Основной текст (2)"/>
    <w:basedOn w:val="a"/>
    <w:link w:val="24"/>
    <w:pPr>
      <w:spacing w:line="198" w:lineRule="exact"/>
    </w:pPr>
    <w:rPr>
      <w:sz w:val="18"/>
    </w:rPr>
  </w:style>
  <w:style w:type="character" w:customStyle="1" w:styleId="24">
    <w:name w:val="Основной текст (2)"/>
    <w:basedOn w:val="1"/>
    <w:link w:val="23"/>
    <w:rPr>
      <w:sz w:val="18"/>
    </w:rPr>
  </w:style>
  <w:style w:type="paragraph" w:customStyle="1" w:styleId="16">
    <w:name w:val="Номер страницы1"/>
    <w:basedOn w:val="12"/>
    <w:link w:val="af1"/>
  </w:style>
  <w:style w:type="character" w:styleId="af1">
    <w:name w:val="page number"/>
    <w:basedOn w:val="a0"/>
    <w:link w:val="16"/>
  </w:style>
  <w:style w:type="paragraph" w:customStyle="1" w:styleId="af2">
    <w:name w:val="Обычный с первой строкой"/>
    <w:basedOn w:val="a"/>
    <w:link w:val="af3"/>
    <w:pPr>
      <w:ind w:firstLine="567"/>
      <w:jc w:val="both"/>
    </w:pPr>
    <w:rPr>
      <w:sz w:val="28"/>
    </w:rPr>
  </w:style>
  <w:style w:type="character" w:customStyle="1" w:styleId="af3">
    <w:name w:val="Обычный с первой строкой"/>
    <w:basedOn w:val="1"/>
    <w:link w:val="af2"/>
    <w:rPr>
      <w:sz w:val="28"/>
    </w:rPr>
  </w:style>
  <w:style w:type="paragraph" w:customStyle="1" w:styleId="af4">
    <w:name w:val="Знак Знак Знак Знак"/>
    <w:basedOn w:val="a"/>
    <w:link w:val="af5"/>
    <w:rPr>
      <w:rFonts w:ascii="Verdana" w:hAnsi="Verdana"/>
      <w:sz w:val="20"/>
    </w:rPr>
  </w:style>
  <w:style w:type="character" w:customStyle="1" w:styleId="af5">
    <w:name w:val="Знак Знак Знак Знак"/>
    <w:basedOn w:val="1"/>
    <w:link w:val="af4"/>
    <w:rPr>
      <w:rFonts w:ascii="Verdana" w:hAnsi="Verdana"/>
      <w:sz w:val="20"/>
    </w:rPr>
  </w:style>
  <w:style w:type="paragraph" w:customStyle="1" w:styleId="button-search">
    <w:name w:val="button-search"/>
    <w:link w:val="button-search0"/>
  </w:style>
  <w:style w:type="character" w:customStyle="1" w:styleId="button-search0">
    <w:name w:val="button-search"/>
    <w:link w:val="button-search"/>
  </w:style>
  <w:style w:type="paragraph" w:styleId="af6">
    <w:name w:val="List Paragraph"/>
    <w:basedOn w:val="a"/>
    <w:link w:val="af7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f7">
    <w:name w:val="Абзац списка Знак"/>
    <w:basedOn w:val="1"/>
    <w:link w:val="af6"/>
    <w:rPr>
      <w:rFonts w:ascii="Calibri" w:hAnsi="Calibri"/>
      <w:sz w:val="22"/>
    </w:rPr>
  </w:style>
  <w:style w:type="paragraph" w:customStyle="1" w:styleId="Web1">
    <w:name w:val="Обычный (Web)1"/>
    <w:basedOn w:val="a"/>
    <w:link w:val="Web10"/>
    <w:pPr>
      <w:spacing w:before="100" w:after="100"/>
      <w:ind w:left="480" w:right="240"/>
      <w:jc w:val="both"/>
    </w:pPr>
    <w:rPr>
      <w:rFonts w:ascii="Verdana" w:hAnsi="Verdana"/>
      <w:sz w:val="16"/>
    </w:rPr>
  </w:style>
  <w:style w:type="character" w:customStyle="1" w:styleId="Web10">
    <w:name w:val="Обычный (Web)1"/>
    <w:basedOn w:val="1"/>
    <w:link w:val="Web1"/>
    <w:rPr>
      <w:rFonts w:ascii="Verdana" w:hAnsi="Verdana"/>
      <w:color w:val="000000"/>
      <w:sz w:val="16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character" w:customStyle="1" w:styleId="50">
    <w:name w:val="Заголовок 5 Знак"/>
    <w:basedOn w:val="1"/>
    <w:link w:val="5"/>
    <w:rPr>
      <w:rFonts w:ascii="Calibri" w:hAnsi="Calibri"/>
      <w:b/>
      <w:i/>
      <w:sz w:val="26"/>
    </w:rPr>
  </w:style>
  <w:style w:type="paragraph" w:customStyle="1" w:styleId="match">
    <w:name w:val="match"/>
    <w:link w:val="match0"/>
  </w:style>
  <w:style w:type="character" w:customStyle="1" w:styleId="match0">
    <w:name w:val="match"/>
    <w:link w:val="match"/>
  </w:style>
  <w:style w:type="paragraph" w:customStyle="1" w:styleId="af8">
    <w:name w:val="Знак Знак Знак Знак"/>
    <w:basedOn w:val="a"/>
    <w:link w:val="af9"/>
    <w:rPr>
      <w:rFonts w:ascii="Verdana" w:hAnsi="Verdana"/>
      <w:sz w:val="20"/>
    </w:rPr>
  </w:style>
  <w:style w:type="character" w:customStyle="1" w:styleId="af9">
    <w:name w:val="Знак Знак Знак Знак"/>
    <w:basedOn w:val="1"/>
    <w:link w:val="af8"/>
    <w:rPr>
      <w:rFonts w:ascii="Verdana" w:hAnsi="Verdana"/>
      <w:sz w:val="20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sz w:val="32"/>
    </w:rPr>
  </w:style>
  <w:style w:type="paragraph" w:customStyle="1" w:styleId="17">
    <w:name w:val="Просмотренная гиперссылка1"/>
    <w:link w:val="afa"/>
    <w:rPr>
      <w:color w:val="954F72"/>
      <w:u w:val="single"/>
    </w:rPr>
  </w:style>
  <w:style w:type="character" w:styleId="afa">
    <w:name w:val="FollowedHyperlink"/>
    <w:link w:val="17"/>
    <w:rPr>
      <w:color w:val="954F72"/>
      <w:u w:val="single"/>
    </w:rPr>
  </w:style>
  <w:style w:type="paragraph" w:customStyle="1" w:styleId="18">
    <w:name w:val="Знак сноски1"/>
    <w:link w:val="afb"/>
    <w:rPr>
      <w:vertAlign w:val="superscript"/>
    </w:rPr>
  </w:style>
  <w:style w:type="character" w:styleId="afb">
    <w:name w:val="footnote reference"/>
    <w:link w:val="18"/>
    <w:rPr>
      <w:vertAlign w:val="superscript"/>
    </w:rPr>
  </w:style>
  <w:style w:type="paragraph" w:customStyle="1" w:styleId="19">
    <w:name w:val="Гиперссылка1"/>
    <w:link w:val="afc"/>
    <w:rPr>
      <w:color w:val="0000FF"/>
      <w:u w:val="single"/>
    </w:rPr>
  </w:style>
  <w:style w:type="character" w:styleId="afc">
    <w:name w:val="Hyperlink"/>
    <w:link w:val="19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afd">
    <w:name w:val="header"/>
    <w:basedOn w:val="a"/>
    <w:link w:val="afe"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1"/>
    <w:link w:val="afd"/>
    <w:rPr>
      <w:sz w:val="24"/>
    </w:rPr>
  </w:style>
  <w:style w:type="paragraph" w:styleId="1a">
    <w:name w:val="toc 1"/>
    <w:basedOn w:val="a"/>
    <w:next w:val="a"/>
    <w:link w:val="1b"/>
    <w:uiPriority w:val="39"/>
    <w:pPr>
      <w:tabs>
        <w:tab w:val="right" w:leader="dot" w:pos="9639"/>
      </w:tabs>
      <w:spacing w:before="240" w:after="120"/>
      <w:ind w:right="-142"/>
    </w:pPr>
    <w:rPr>
      <w:rFonts w:ascii="Calibri" w:hAnsi="Calibri"/>
      <w:b/>
      <w:sz w:val="20"/>
    </w:rPr>
  </w:style>
  <w:style w:type="character" w:customStyle="1" w:styleId="1b">
    <w:name w:val="Оглавление 1 Знак"/>
    <w:basedOn w:val="1"/>
    <w:link w:val="1a"/>
    <w:rPr>
      <w:rFonts w:ascii="Calibri" w:hAnsi="Calibri"/>
      <w:b/>
      <w:sz w:val="20"/>
    </w:rPr>
  </w:style>
  <w:style w:type="paragraph" w:customStyle="1" w:styleId="HEADERTEXT">
    <w:name w:val=".HEADERTEXT"/>
    <w:link w:val="HEADERTEXT0"/>
    <w:pPr>
      <w:widowControl w:val="0"/>
    </w:pPr>
    <w:rPr>
      <w:color w:val="2B4279"/>
      <w:sz w:val="24"/>
    </w:rPr>
  </w:style>
  <w:style w:type="character" w:customStyle="1" w:styleId="HEADERTEXT0">
    <w:name w:val=".HEADERTEXT"/>
    <w:link w:val="HEADERTEXT"/>
    <w:rPr>
      <w:color w:val="2B4279"/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ff">
    <w:name w:val="annotation text"/>
    <w:basedOn w:val="a"/>
    <w:link w:val="aff0"/>
    <w:rPr>
      <w:sz w:val="20"/>
    </w:rPr>
  </w:style>
  <w:style w:type="character" w:customStyle="1" w:styleId="aff0">
    <w:name w:val="Текст примечания Знак"/>
    <w:basedOn w:val="1"/>
    <w:link w:val="aff"/>
    <w:rPr>
      <w:sz w:val="20"/>
    </w:rPr>
  </w:style>
  <w:style w:type="paragraph" w:customStyle="1" w:styleId="aff1">
    <w:name w:val="Сноска"/>
    <w:basedOn w:val="a"/>
    <w:link w:val="aff2"/>
    <w:pPr>
      <w:spacing w:after="300" w:line="212" w:lineRule="exact"/>
      <w:jc w:val="both"/>
    </w:pPr>
    <w:rPr>
      <w:sz w:val="18"/>
    </w:rPr>
  </w:style>
  <w:style w:type="character" w:customStyle="1" w:styleId="aff2">
    <w:name w:val="Сноска"/>
    <w:basedOn w:val="1"/>
    <w:link w:val="aff1"/>
    <w:rPr>
      <w:sz w:val="18"/>
    </w:rPr>
  </w:style>
  <w:style w:type="paragraph" w:styleId="9">
    <w:name w:val="toc 9"/>
    <w:basedOn w:val="a"/>
    <w:next w:val="a"/>
    <w:link w:val="90"/>
    <w:uiPriority w:val="39"/>
    <w:pPr>
      <w:ind w:left="1920"/>
    </w:pPr>
    <w:rPr>
      <w:rFonts w:ascii="Calibri" w:hAnsi="Calibri"/>
      <w:sz w:val="20"/>
    </w:rPr>
  </w:style>
  <w:style w:type="character" w:customStyle="1" w:styleId="90">
    <w:name w:val="Оглавление 9 Знак"/>
    <w:basedOn w:val="1"/>
    <w:link w:val="9"/>
    <w:rPr>
      <w:rFonts w:ascii="Calibri" w:hAnsi="Calibri"/>
      <w:sz w:val="20"/>
    </w:rPr>
  </w:style>
  <w:style w:type="paragraph" w:customStyle="1" w:styleId="Iauiue">
    <w:name w:val="Iau?iue"/>
    <w:link w:val="Iauiue0"/>
    <w:pPr>
      <w:widowControl w:val="0"/>
    </w:pPr>
  </w:style>
  <w:style w:type="character" w:customStyle="1" w:styleId="Iauiue0">
    <w:name w:val="Iau?iue"/>
    <w:link w:val="Iauiue"/>
  </w:style>
  <w:style w:type="paragraph" w:customStyle="1" w:styleId="sourcetag">
    <w:name w:val="source__tag"/>
    <w:basedOn w:val="a"/>
    <w:link w:val="sourcetag0"/>
    <w:pPr>
      <w:spacing w:beforeAutospacing="1" w:afterAutospacing="1"/>
    </w:pPr>
  </w:style>
  <w:style w:type="character" w:customStyle="1" w:styleId="sourcetag0">
    <w:name w:val="source__tag"/>
    <w:basedOn w:val="1"/>
    <w:link w:val="sourcetag"/>
    <w:rPr>
      <w:sz w:val="24"/>
    </w:rPr>
  </w:style>
  <w:style w:type="paragraph" w:customStyle="1" w:styleId="1c">
    <w:name w:val="Выделение1"/>
    <w:link w:val="aff3"/>
    <w:rPr>
      <w:i/>
    </w:rPr>
  </w:style>
  <w:style w:type="character" w:styleId="aff3">
    <w:name w:val="Emphasis"/>
    <w:link w:val="1c"/>
    <w:rPr>
      <w:i/>
    </w:rPr>
  </w:style>
  <w:style w:type="paragraph" w:styleId="8">
    <w:name w:val="toc 8"/>
    <w:basedOn w:val="a"/>
    <w:next w:val="a"/>
    <w:link w:val="80"/>
    <w:uiPriority w:val="39"/>
    <w:pPr>
      <w:ind w:left="1680"/>
    </w:pPr>
    <w:rPr>
      <w:rFonts w:ascii="Calibri" w:hAnsi="Calibri"/>
      <w:sz w:val="20"/>
    </w:rPr>
  </w:style>
  <w:style w:type="character" w:customStyle="1" w:styleId="80">
    <w:name w:val="Оглавление 8 Знак"/>
    <w:basedOn w:val="1"/>
    <w:link w:val="8"/>
    <w:rPr>
      <w:rFonts w:ascii="Calibri" w:hAnsi="Calibri"/>
      <w:sz w:val="20"/>
    </w:rPr>
  </w:style>
  <w:style w:type="paragraph" w:customStyle="1" w:styleId="51">
    <w:name w:val="Основной текст (5)"/>
    <w:basedOn w:val="a"/>
    <w:link w:val="52"/>
    <w:pPr>
      <w:spacing w:line="0" w:lineRule="atLeast"/>
      <w:ind w:left="300" w:hanging="300"/>
    </w:pPr>
    <w:rPr>
      <w:spacing w:val="-2"/>
      <w:sz w:val="18"/>
    </w:rPr>
  </w:style>
  <w:style w:type="character" w:customStyle="1" w:styleId="52">
    <w:name w:val="Основной текст (5)"/>
    <w:basedOn w:val="1"/>
    <w:link w:val="51"/>
    <w:rPr>
      <w:spacing w:val="-2"/>
      <w:sz w:val="18"/>
    </w:rPr>
  </w:style>
  <w:style w:type="paragraph" w:customStyle="1" w:styleId="33">
    <w:name w:val="Основной текст3"/>
    <w:basedOn w:val="a"/>
    <w:link w:val="34"/>
    <w:pPr>
      <w:spacing w:line="198" w:lineRule="exact"/>
    </w:pPr>
    <w:rPr>
      <w:sz w:val="18"/>
    </w:rPr>
  </w:style>
  <w:style w:type="character" w:customStyle="1" w:styleId="34">
    <w:name w:val="Основной текст3"/>
    <w:basedOn w:val="1"/>
    <w:link w:val="33"/>
    <w:rPr>
      <w:sz w:val="18"/>
    </w:rPr>
  </w:style>
  <w:style w:type="paragraph" w:styleId="53">
    <w:name w:val="toc 5"/>
    <w:basedOn w:val="a"/>
    <w:next w:val="a"/>
    <w:link w:val="54"/>
    <w:uiPriority w:val="39"/>
    <w:pPr>
      <w:ind w:left="960"/>
    </w:pPr>
    <w:rPr>
      <w:rFonts w:ascii="Calibri" w:hAnsi="Calibri"/>
      <w:sz w:val="20"/>
    </w:rPr>
  </w:style>
  <w:style w:type="character" w:customStyle="1" w:styleId="54">
    <w:name w:val="Оглавление 5 Знак"/>
    <w:basedOn w:val="1"/>
    <w:link w:val="53"/>
    <w:rPr>
      <w:rFonts w:ascii="Calibri" w:hAnsi="Calibri"/>
      <w:sz w:val="20"/>
    </w:rPr>
  </w:style>
  <w:style w:type="paragraph" w:styleId="aff4">
    <w:name w:val="annotation subject"/>
    <w:basedOn w:val="aff"/>
    <w:next w:val="aff"/>
    <w:link w:val="aff5"/>
    <w:rPr>
      <w:b/>
    </w:rPr>
  </w:style>
  <w:style w:type="character" w:customStyle="1" w:styleId="aff5">
    <w:name w:val="Тема примечания Знак"/>
    <w:basedOn w:val="aff0"/>
    <w:link w:val="aff4"/>
    <w:rPr>
      <w:b/>
      <w:sz w:val="20"/>
    </w:rPr>
  </w:style>
  <w:style w:type="paragraph" w:customStyle="1" w:styleId="FR2">
    <w:name w:val="FR2"/>
    <w:link w:val="FR20"/>
    <w:pPr>
      <w:widowControl w:val="0"/>
      <w:spacing w:line="252" w:lineRule="auto"/>
      <w:ind w:firstLine="160"/>
      <w:jc w:val="both"/>
    </w:pPr>
    <w:rPr>
      <w:sz w:val="18"/>
    </w:rPr>
  </w:style>
  <w:style w:type="character" w:customStyle="1" w:styleId="FR20">
    <w:name w:val="FR2"/>
    <w:link w:val="FR2"/>
    <w:rPr>
      <w:sz w:val="18"/>
    </w:rPr>
  </w:style>
  <w:style w:type="paragraph" w:customStyle="1" w:styleId="aff6">
    <w:name w:val="Заголовок Знак"/>
    <w:link w:val="aff7"/>
    <w:rPr>
      <w:rFonts w:ascii="Calibri Light" w:hAnsi="Calibri Light"/>
      <w:spacing w:val="-10"/>
      <w:sz w:val="56"/>
    </w:rPr>
  </w:style>
  <w:style w:type="character" w:customStyle="1" w:styleId="aff7">
    <w:name w:val="Заголовок Знак"/>
    <w:link w:val="aff6"/>
    <w:rPr>
      <w:rFonts w:ascii="Calibri Light" w:hAnsi="Calibri Light"/>
      <w:spacing w:val="-10"/>
      <w:sz w:val="56"/>
    </w:rPr>
  </w:style>
  <w:style w:type="paragraph" w:customStyle="1" w:styleId="ConsNormal">
    <w:name w:val="ConsNormal"/>
    <w:link w:val="ConsNormal0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styleId="aff8">
    <w:name w:val="Subtitle"/>
    <w:basedOn w:val="a"/>
    <w:next w:val="a"/>
    <w:link w:val="aff9"/>
    <w:uiPriority w:val="11"/>
    <w:qFormat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ff9">
    <w:name w:val="Подзаголовок Знак"/>
    <w:basedOn w:val="1"/>
    <w:link w:val="aff8"/>
    <w:rPr>
      <w:rFonts w:ascii="Calibri Light" w:hAnsi="Calibri Light"/>
      <w:sz w:val="24"/>
    </w:rPr>
  </w:style>
  <w:style w:type="paragraph" w:customStyle="1" w:styleId="Iniiaiieoaenonionooiii2">
    <w:name w:val="Iniiaiie oaeno n ionooiii 2"/>
    <w:basedOn w:val="Iauiue"/>
    <w:link w:val="Iniiaiieoaenonionooiii20"/>
    <w:pPr>
      <w:widowControl/>
      <w:ind w:firstLine="284"/>
      <w:jc w:val="both"/>
    </w:pPr>
    <w:rPr>
      <w:rFonts w:ascii="Peterburg" w:hAnsi="Peterburg"/>
    </w:rPr>
  </w:style>
  <w:style w:type="character" w:customStyle="1" w:styleId="Iniiaiieoaenonionooiii20">
    <w:name w:val="Iniiaiie oaeno n ionooiii 2"/>
    <w:basedOn w:val="Iauiue0"/>
    <w:link w:val="Iniiaiieoaenonionooiii2"/>
    <w:rPr>
      <w:rFonts w:ascii="Peterburg" w:hAnsi="Peterburg"/>
    </w:rPr>
  </w:style>
  <w:style w:type="paragraph" w:customStyle="1" w:styleId="1d">
    <w:name w:val="Название книги1"/>
    <w:link w:val="affa"/>
    <w:rPr>
      <w:b/>
      <w:i/>
      <w:spacing w:val="5"/>
    </w:rPr>
  </w:style>
  <w:style w:type="character" w:styleId="affa">
    <w:name w:val="Book Title"/>
    <w:link w:val="1d"/>
    <w:rPr>
      <w:b/>
      <w:i/>
      <w:spacing w:val="5"/>
    </w:rPr>
  </w:style>
  <w:style w:type="paragraph" w:styleId="affb">
    <w:name w:val="Title"/>
    <w:basedOn w:val="a"/>
    <w:link w:val="affc"/>
    <w:uiPriority w:val="10"/>
    <w:qFormat/>
    <w:pPr>
      <w:jc w:val="center"/>
    </w:pPr>
    <w:rPr>
      <w:sz w:val="28"/>
    </w:rPr>
  </w:style>
  <w:style w:type="character" w:customStyle="1" w:styleId="affc">
    <w:name w:val="Название Знак"/>
    <w:basedOn w:val="1"/>
    <w:link w:val="affb"/>
    <w:rPr>
      <w:sz w:val="28"/>
    </w:rPr>
  </w:style>
  <w:style w:type="character" w:customStyle="1" w:styleId="40">
    <w:name w:val="Заголовок 4 Знак"/>
    <w:basedOn w:val="1"/>
    <w:link w:val="4"/>
    <w:rPr>
      <w:rFonts w:ascii="Calibri" w:hAnsi="Calibri"/>
      <w:b/>
      <w:sz w:val="28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customStyle="1" w:styleId="1e">
    <w:name w:val="Номер строки1"/>
    <w:basedOn w:val="12"/>
    <w:link w:val="affd"/>
  </w:style>
  <w:style w:type="character" w:styleId="affd">
    <w:name w:val="line number"/>
    <w:basedOn w:val="a0"/>
    <w:link w:val="1e"/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  <w:sz w:val="24"/>
    </w:rPr>
  </w:style>
  <w:style w:type="character" w:customStyle="1" w:styleId="ConsPlusTitle0">
    <w:name w:val="ConsPlusTitle"/>
    <w:link w:val="ConsPlusTitle"/>
    <w:rPr>
      <w:rFonts w:ascii="Arial" w:hAnsi="Arial"/>
      <w:b/>
      <w:sz w:val="24"/>
    </w:rPr>
  </w:style>
  <w:style w:type="character" w:customStyle="1" w:styleId="60">
    <w:name w:val="Заголовок 6 Знак"/>
    <w:basedOn w:val="1"/>
    <w:link w:val="6"/>
    <w:rPr>
      <w:color w:val="FF0000"/>
      <w:sz w:val="28"/>
    </w:rPr>
  </w:style>
  <w:style w:type="table" w:styleId="affe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8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659AA1811BCB7B430DDC157382064AC493CB612857BB0B589A2EE9D13BC415E494B2FF09D557E6CF1FC895E338008835CEB746D251E869996Ak4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BC7BCC7E73D2C096D16B0999E185CCB5020A4CD00FA50666CDD69A50B2485F29DA4929B4918BFD793B2387BD0AABF8EFD3FE448A3A96216RAX4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DAE43E32FF4A5C81220855B007A59D7DE91EE9AB00C37FD3C5CD7C60E0B6F95332268F7E986FB4B47FCA224D3683AC10987AEF02Bw9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1304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20</cp:revision>
  <dcterms:created xsi:type="dcterms:W3CDTF">2024-12-12T13:15:00Z</dcterms:created>
  <dcterms:modified xsi:type="dcterms:W3CDTF">2024-12-18T08:52:00Z</dcterms:modified>
</cp:coreProperties>
</file>