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4111" w:leader="none"/>
        </w:tabs>
        <w:spacing w:lineRule="auto" w:line="240"/>
        <w:jc w:val="center"/>
        <w:rPr/>
      </w:pPr>
      <w:r>
        <w:rPr>
          <w:rFonts w:eastAsia="Times New Roman" w:cs="Times New Roman"/>
        </w:rPr>
        <w:t xml:space="preserve"> </w:t>
      </w:r>
      <w:r>
        <w:rPr/>
        <w:drawing>
          <wp:inline distT="0" distB="0" distL="0" distR="0">
            <wp:extent cx="471170" cy="5772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88" r="-106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/>
          <w:b/>
          <w:sz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</w:rPr>
        <w:t>АДМИНИСТРАЦИЯ ТОТЕМСКОГО</w:t>
      </w:r>
      <w:r>
        <w:rPr>
          <w:rFonts w:cs="Times New Roman"/>
          <w:b/>
          <w:sz w:val="29"/>
        </w:rPr>
        <w:t xml:space="preserve"> </w:t>
      </w:r>
      <w:r>
        <w:rPr>
          <w:rFonts w:cs="Times New Roman"/>
          <w:b/>
          <w:sz w:val="28"/>
        </w:rPr>
        <w:t>МУНИЦИПАЛЬНОГО ОКРУГА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4"/>
        <w:spacing w:lineRule="auto" w:line="240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ПОСТАНОВЛЕНИЕ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9"/>
        </w:rPr>
      </w:pPr>
      <w:r>
        <w:rPr>
          <w:rFonts w:cs="Times New Roman"/>
          <w:sz w:val="29"/>
        </w:rPr>
        <w:t>От ___.06.2024                                                                                            № 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29"/>
        </w:rPr>
      </w:pPr>
      <w:r>
        <w:rPr>
          <w:rFonts w:cs="Times New Roman"/>
          <w:sz w:val="29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г. Тотьма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административного регламента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предоставления муниципальной услуги по выдаче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разрешений на право организации розничного рынка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cs="Times New Roman"/>
          <w:spacing w:val="20"/>
          <w:sz w:val="28"/>
          <w:szCs w:val="28"/>
        </w:rPr>
        <w:t xml:space="preserve"> </w:t>
      </w:r>
      <w:r>
        <w:rPr>
          <w:rFonts w:cs="Times New Roman"/>
          <w:b/>
          <w:bCs/>
          <w:spacing w:val="20"/>
          <w:sz w:val="28"/>
          <w:szCs w:val="28"/>
        </w:rPr>
        <w:t>ПОСТАНОВЛЯЕТ</w:t>
      </w:r>
      <w:r>
        <w:rPr>
          <w:rFonts w:cs="Times New Roman"/>
          <w:b/>
          <w:bCs/>
          <w:sz w:val="28"/>
          <w:szCs w:val="28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</w:rPr>
      </w:pPr>
      <w:r>
        <w:rPr>
          <w:rFonts w:cs="Times New Roman"/>
          <w:sz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</w:rPr>
        <w:t xml:space="preserve">1. Утвердить </w:t>
      </w:r>
      <w:r>
        <w:rPr>
          <w:rFonts w:cs="Times New Roman"/>
          <w:sz w:val="28"/>
          <w:szCs w:val="28"/>
        </w:rPr>
        <w:t>административный регламент предоставления муниципальной услуги по выдаче разрешений на право организации розничного рынка (приложение).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2. Признать утратившим силу постановление администрации Тотемского муниципального района от 26.08.2019 № 852 «Об утверждении административного регламента предоставления муниципальной услуги по выдаче разрешений на право организации рынков».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</w:rPr>
        <w:t xml:space="preserve">2. </w:t>
      </w:r>
      <w:r>
        <w:rPr>
          <w:rStyle w:val="FontStyle19"/>
          <w:rFonts w:cs="Times New Roman"/>
          <w:sz w:val="28"/>
          <w:szCs w:val="28"/>
          <w:lang w:eastAsia="en-US"/>
        </w:rPr>
        <w:t>Настоящее постановление вступает в силу после официального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округа                                           </w:t>
        <w:tab/>
        <w:tab/>
        <w:tab/>
        <w:tab/>
        <w:t xml:space="preserve">     С.Л. Селянин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567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567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567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right="0" w:hanging="0"/>
        <w:jc w:val="left"/>
        <w:rPr>
          <w:sz w:val="20"/>
        </w:rPr>
      </w:pPr>
      <w:r>
        <w:rPr>
          <w:sz w:val="20"/>
          <w:szCs w:val="20"/>
        </w:rPr>
        <w:t>Исп. Капустина Н.А.</w:t>
      </w:r>
    </w:p>
    <w:p>
      <w:pPr>
        <w:pStyle w:val="Normal"/>
        <w:spacing w:lineRule="auto" w:line="240" w:before="0" w:after="0"/>
        <w:ind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>
      <w:pPr>
        <w:pStyle w:val="Normal"/>
        <w:spacing w:lineRule="auto" w:line="240" w:before="0" w:after="0"/>
        <w:ind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Дело-1</w:t>
      </w:r>
    </w:p>
    <w:p>
      <w:pPr>
        <w:pStyle w:val="Normal"/>
        <w:spacing w:lineRule="auto" w:line="240" w:before="0" w:after="0"/>
        <w:ind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>УСЭР-1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4"/>
          <w:szCs w:val="24"/>
        </w:rPr>
        <w:t>УТВЕРЖДЕН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4"/>
          <w:szCs w:val="24"/>
        </w:rPr>
        <w:t>постановлением администрации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4"/>
          <w:szCs w:val="24"/>
        </w:rPr>
        <w:t>Тотемского муниципального округа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4"/>
          <w:szCs w:val="24"/>
        </w:rPr>
        <w:t>от _________2024 №  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24"/>
          <w:szCs w:val="24"/>
        </w:rPr>
        <w:t>Административный регламент предоставления муниципальной услуги по выдаче разрешений на право организации розничного рынка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sz w:val="28"/>
        </w:rPr>
      </w:pPr>
      <w:r>
        <w:rPr>
          <w:sz w:val="24"/>
          <w:szCs w:val="24"/>
        </w:rPr>
        <w:t>1. Общие положения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4"/>
          <w:szCs w:val="24"/>
        </w:rPr>
        <w:t>Административный регламент предоставления муниципальной услуги по выдаче разрешений на право организации розничного рынка (далее – муниципальная услуга, разрешение) устанавливает порядок и стандарт предоставления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Муниципальная услуга включает следующие услуги: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</w:rPr>
      </w:pPr>
      <w:r>
        <w:rPr>
          <w:sz w:val="24"/>
          <w:szCs w:val="24"/>
        </w:rPr>
        <w:t>выдача разрешений на право организации розничного рынка;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</w:rPr>
      </w:pPr>
      <w:r>
        <w:rPr>
          <w:sz w:val="24"/>
          <w:szCs w:val="24"/>
        </w:rPr>
        <w:t>продление срока действия разрешения на право организации розничного   рынка;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8"/>
        </w:rPr>
      </w:pPr>
      <w:r>
        <w:rPr>
          <w:sz w:val="24"/>
          <w:szCs w:val="24"/>
        </w:rPr>
        <w:t>переоформление разрешения на право организации розничного рынка.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1.2. 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представители (далее – заявители).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rFonts w:ascii="Tinos" w:hAnsi="Tinos"/>
          <w:color w:val="00000A"/>
          <w:sz w:val="24"/>
          <w:szCs w:val="24"/>
          <w:u w:val="none"/>
        </w:rPr>
        <w:t>Муниципальную услугу предоставляет администрация Тотемского муниципального округа Вологодской области ( далее – Уполномоченный орган).</w:t>
      </w:r>
    </w:p>
    <w:p>
      <w:pPr>
        <w:pStyle w:val="Normal"/>
        <w:ind w:firstLine="709"/>
        <w:jc w:val="both"/>
        <w:rPr/>
      </w:pPr>
      <w:r>
        <w:rPr>
          <w:rFonts w:ascii="Tinos" w:hAnsi="Tinos"/>
          <w:color w:val="00000A"/>
          <w:sz w:val="24"/>
          <w:szCs w:val="24"/>
          <w:u w:val="none"/>
        </w:rPr>
        <w:t xml:space="preserve"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</w:t>
      </w:r>
      <w:r>
        <w:rPr>
          <w:rStyle w:val="Style14"/>
          <w:rFonts w:ascii="Tinos" w:hAnsi="Tinos"/>
          <w:color w:val="00000A"/>
          <w:sz w:val="24"/>
          <w:szCs w:val="24"/>
          <w:u w:val="none"/>
        </w:rPr>
        <w:t xml:space="preserve">официальном сайте </w:t>
      </w:r>
      <w:r>
        <w:rPr>
          <w:rFonts w:ascii="Tinos" w:hAnsi="Tinos"/>
          <w:color w:val="00000A"/>
          <w:sz w:val="24"/>
          <w:szCs w:val="24"/>
          <w:u w:val="none"/>
        </w:rPr>
        <w:t xml:space="preserve">Уполномоченного органа, на </w:t>
      </w:r>
      <w:r>
        <w:rPr>
          <w:rStyle w:val="Style14"/>
          <w:rFonts w:ascii="Tinos" w:hAnsi="Tinos"/>
          <w:color w:val="00000A"/>
          <w:sz w:val="24"/>
          <w:szCs w:val="24"/>
          <w:u w:val="none"/>
        </w:rPr>
        <w:t xml:space="preserve">Портале </w:t>
      </w:r>
      <w:r>
        <w:rPr>
          <w:rFonts w:ascii="Tinos" w:hAnsi="Tinos"/>
          <w:color w:val="00000A"/>
          <w:sz w:val="24"/>
          <w:szCs w:val="24"/>
          <w:u w:val="none"/>
        </w:rPr>
        <w:t>государственных и муниципальных услуг (функций) Вологодской области.</w:t>
      </w:r>
    </w:p>
    <w:p>
      <w:pPr>
        <w:pStyle w:val="Normal"/>
        <w:ind w:firstLine="709"/>
        <w:jc w:val="both"/>
        <w:rPr/>
      </w:pPr>
      <w:r>
        <w:rPr>
          <w:rFonts w:ascii="Tinos" w:hAnsi="Tinos"/>
          <w:color w:val="00000A"/>
          <w:sz w:val="24"/>
          <w:szCs w:val="24"/>
          <w:u w:val="none"/>
        </w:rPr>
        <w:t xml:space="preserve">Адрес официального сайта Уполномоченного органа: </w:t>
      </w:r>
      <w:hyperlink r:id="rId3">
        <w:r>
          <w:rPr>
            <w:rFonts w:ascii="Tinos" w:hAnsi="Tinos"/>
            <w:color w:val="00000A"/>
            <w:sz w:val="24"/>
            <w:szCs w:val="24"/>
            <w:u w:val="none"/>
          </w:rPr>
          <w:t>https://35totemskij.gosuslugi.ru</w:t>
        </w:r>
      </w:hyperlink>
      <w:r>
        <w:rPr>
          <w:rStyle w:val="Style14"/>
          <w:rFonts w:ascii="Tinos" w:hAnsi="Tinos"/>
          <w:color w:val="00000A"/>
          <w:sz w:val="24"/>
          <w:szCs w:val="24"/>
          <w:u w:val="none"/>
        </w:rPr>
        <w:t>.</w:t>
      </w:r>
    </w:p>
    <w:p>
      <w:pPr>
        <w:pStyle w:val="Normal"/>
        <w:ind w:firstLine="709"/>
        <w:jc w:val="both"/>
        <w:rPr/>
      </w:pPr>
      <w:r>
        <w:rPr>
          <w:rFonts w:ascii="Tinos" w:hAnsi="Tinos"/>
          <w:color w:val="00000A"/>
          <w:sz w:val="24"/>
          <w:szCs w:val="24"/>
          <w:u w:val="none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Style w:val="Style14"/>
          <w:rFonts w:ascii="Tinos" w:hAnsi="Tinos"/>
          <w:color w:val="00000A"/>
          <w:sz w:val="24"/>
          <w:szCs w:val="24"/>
          <w:u w:val="none"/>
        </w:rPr>
        <w:t>https://www.gosuslugi.ru</w:t>
      </w:r>
      <w:r>
        <w:rPr>
          <w:rFonts w:ascii="Tinos" w:hAnsi="Tinos"/>
          <w:color w:val="00000A"/>
          <w:sz w:val="24"/>
          <w:szCs w:val="24"/>
          <w:u w:val="none"/>
        </w:rPr>
        <w:t>.</w:t>
      </w:r>
    </w:p>
    <w:p>
      <w:pPr>
        <w:pStyle w:val="Normal"/>
        <w:ind w:firstLine="709"/>
        <w:jc w:val="both"/>
        <w:rPr/>
      </w:pPr>
      <w:r>
        <w:rPr>
          <w:rFonts w:ascii="Tinos" w:hAnsi="Tinos"/>
          <w:color w:val="00000A"/>
          <w:sz w:val="24"/>
          <w:szCs w:val="24"/>
          <w:u w:val="none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4">
        <w:r>
          <w:rPr>
            <w:rFonts w:ascii="Tinos" w:hAnsi="Tinos"/>
            <w:color w:val="00000A"/>
            <w:sz w:val="24"/>
            <w:szCs w:val="24"/>
            <w:u w:val="none"/>
          </w:rPr>
          <w:t>https://gosuslugi35.ru</w:t>
        </w:r>
      </w:hyperlink>
      <w:r>
        <w:rPr>
          <w:rFonts w:ascii="Tinos" w:hAnsi="Tinos"/>
          <w:color w:val="00000A"/>
          <w:sz w:val="24"/>
          <w:szCs w:val="24"/>
          <w:u w:val="none"/>
        </w:rPr>
        <w:t>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лично;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телефонной связи;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электронной почты,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почтовой связи;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на информационных стендах в помещениях </w:t>
      </w:r>
      <w:r>
        <w:rPr>
          <w:i w:val="false"/>
          <w:iCs w:val="false"/>
          <w:sz w:val="24"/>
          <w:szCs w:val="24"/>
        </w:rPr>
        <w:t>Уполномоченного органа, МФЦ;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сети «Интернет»;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на официальном сайте </w:t>
      </w:r>
      <w:r>
        <w:rPr>
          <w:i w:val="false"/>
          <w:iCs w:val="false"/>
          <w:sz w:val="24"/>
          <w:szCs w:val="24"/>
        </w:rPr>
        <w:t>Уполномоченного органа, МФЦ;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на Едином портале;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на Региональном портале.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1.5. Порядок информирования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>
      <w:pPr>
        <w:pStyle w:val="Normal"/>
        <w:ind w:right="-5" w:firstLine="709"/>
        <w:jc w:val="both"/>
        <w:rPr>
          <w:i/>
          <w:i/>
          <w:sz w:val="28"/>
          <w:u w:val="single"/>
        </w:rPr>
      </w:pPr>
      <w:r>
        <w:rPr>
          <w:sz w:val="24"/>
          <w:szCs w:val="24"/>
        </w:rPr>
        <w:t>график работы Уполномоченного органа, МФЦ;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адрес сайта в сети «Интернет» Уполномоченного органа, МФЦ;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адрес электронной почты Уполномоченного органа, МФЦ;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ход предоставления муниципальной услуги;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9"/>
          <w:tab w:val="left" w:pos="540" w:leader="none"/>
        </w:tabs>
        <w:ind w:right="-5" w:firstLine="709"/>
        <w:jc w:val="both"/>
        <w:rPr>
          <w:sz w:val="28"/>
        </w:rPr>
      </w:pPr>
      <w:r>
        <w:rPr>
          <w:sz w:val="24"/>
          <w:szCs w:val="24"/>
        </w:rPr>
        <w:t>срок предоставления муниципальной услуги;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порядок и формы контроля за предоставлением муниципальной услуги;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основания для отказа в предоставлении муниципальной услуги;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widowControl w:val="false"/>
        <w:ind w:right="-5" w:firstLine="709"/>
        <w:jc w:val="both"/>
        <w:rPr>
          <w:sz w:val="28"/>
        </w:rPr>
      </w:pPr>
      <w:r>
        <w:rPr>
          <w:sz w:val="24"/>
          <w:szCs w:val="24"/>
        </w:rPr>
        <w:t>1.5.2. 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посредством телефонной и почтовой связи, электронной почты.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 структурных  подразделений  органов и организаций, участвующих в предоставлении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Уполномоченного органа/МФЦ,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>
      <w:pPr>
        <w:pStyle w:val="Normal"/>
        <w:ind w:right="-5" w:firstLine="720"/>
        <w:jc w:val="both"/>
        <w:rPr>
          <w:sz w:val="28"/>
        </w:rPr>
      </w:pPr>
      <w:r>
        <w:rPr>
          <w:sz w:val="24"/>
          <w:szCs w:val="24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>
      <w:pPr>
        <w:pStyle w:val="Normal"/>
        <w:ind w:right="-5" w:firstLine="709"/>
        <w:jc w:val="both"/>
        <w:rPr>
          <w:sz w:val="28"/>
        </w:rPr>
      </w:pPr>
      <w:r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Ответ на обращение составляется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>
      <w:pPr>
        <w:pStyle w:val="Normal"/>
        <w:tabs>
          <w:tab w:val="clear" w:pos="709"/>
          <w:tab w:val="left" w:pos="0" w:leader="none"/>
        </w:tabs>
        <w:ind w:right="-5" w:firstLine="709"/>
        <w:jc w:val="both"/>
        <w:rPr>
          <w:sz w:val="28"/>
        </w:rPr>
      </w:pPr>
      <w:r>
        <w:rPr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>
      <w:pPr>
        <w:pStyle w:val="Normal"/>
        <w:tabs>
          <w:tab w:val="clear" w:pos="709"/>
          <w:tab w:val="left" w:pos="0" w:leader="none"/>
        </w:tabs>
        <w:ind w:right="-5" w:firstLine="709"/>
        <w:jc w:val="both"/>
        <w:rPr>
          <w:sz w:val="28"/>
        </w:rPr>
      </w:pPr>
      <w:r>
        <w:rPr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>
      <w:pPr>
        <w:pStyle w:val="Normal"/>
        <w:widowControl w:val="false"/>
        <w:ind w:right="-5" w:firstLine="720"/>
        <w:jc w:val="both"/>
        <w:rPr>
          <w:sz w:val="28"/>
        </w:rPr>
      </w:pPr>
      <w:r>
        <w:rPr>
          <w:sz w:val="24"/>
          <w:szCs w:val="24"/>
        </w:rPr>
        <w:t>в средствах массовой информации;</w:t>
      </w:r>
    </w:p>
    <w:p>
      <w:pPr>
        <w:pStyle w:val="Normal"/>
        <w:widowControl w:val="false"/>
        <w:ind w:right="-5" w:firstLine="720"/>
        <w:jc w:val="both"/>
        <w:rPr>
          <w:sz w:val="28"/>
        </w:rPr>
      </w:pPr>
      <w:r>
        <w:rPr>
          <w:sz w:val="24"/>
          <w:szCs w:val="24"/>
        </w:rPr>
        <w:t>на сайте в сети «Интернет»;</w:t>
      </w:r>
    </w:p>
    <w:p>
      <w:pPr>
        <w:pStyle w:val="Normal"/>
        <w:widowControl w:val="false"/>
        <w:ind w:right="-5" w:firstLine="720"/>
        <w:jc w:val="both"/>
        <w:rPr>
          <w:sz w:val="28"/>
        </w:rPr>
      </w:pPr>
      <w:r>
        <w:rPr>
          <w:sz w:val="24"/>
          <w:szCs w:val="24"/>
        </w:rPr>
        <w:t>на Едином портале;</w:t>
      </w:r>
    </w:p>
    <w:p>
      <w:pPr>
        <w:pStyle w:val="Normal"/>
        <w:widowControl w:val="false"/>
        <w:ind w:right="-5" w:firstLine="720"/>
        <w:jc w:val="both"/>
        <w:rPr>
          <w:sz w:val="28"/>
        </w:rPr>
      </w:pPr>
      <w:r>
        <w:rPr>
          <w:sz w:val="24"/>
          <w:szCs w:val="24"/>
        </w:rPr>
        <w:t>на Региональном портале;</w:t>
      </w:r>
    </w:p>
    <w:p>
      <w:pPr>
        <w:pStyle w:val="Normal"/>
        <w:widowControl w:val="false"/>
        <w:ind w:right="-5" w:firstLine="720"/>
        <w:jc w:val="both"/>
        <w:rPr>
          <w:sz w:val="28"/>
        </w:rPr>
      </w:pPr>
      <w:r>
        <w:rPr>
          <w:sz w:val="24"/>
          <w:szCs w:val="24"/>
        </w:rPr>
        <w:t>на информационных стендах Уполномоченного органа, МФЦ.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sz w:val="26"/>
          <w:szCs w:val="26"/>
        </w:rPr>
      </w:pPr>
      <w:r>
        <w:rPr>
          <w:sz w:val="24"/>
          <w:szCs w:val="24"/>
        </w:rPr>
        <w:t>II. Стандарт предоставления муниципальной услуги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>2.1. Наименование муниципальной услуги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rPr>
          <w:sz w:val="28"/>
        </w:rPr>
      </w:pPr>
      <w:r>
        <w:rPr>
          <w:sz w:val="24"/>
          <w:szCs w:val="24"/>
        </w:rPr>
        <w:t>Выдача разрешений на право организации розничного рынка.</w:t>
      </w:r>
    </w:p>
    <w:p>
      <w:pPr>
        <w:pStyle w:val="Normal"/>
        <w:widowControl w:val="false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 xml:space="preserve">2.2. Наименование органа местного самоуправления, </w:t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>предоставляющего муниципальную услугу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pacing w:val="-4"/>
          <w:sz w:val="28"/>
          <w:highlight w:val="yellow"/>
        </w:rPr>
      </w:pPr>
      <w:r>
        <w:rPr>
          <w:sz w:val="24"/>
          <w:szCs w:val="24"/>
        </w:rPr>
        <w:t xml:space="preserve">2.2.1. </w:t>
      </w:r>
      <w:r>
        <w:rPr>
          <w:spacing w:val="-4"/>
          <w:sz w:val="24"/>
          <w:szCs w:val="24"/>
          <w:highlight w:val="white"/>
        </w:rPr>
        <w:t>Муниципальная услуга предоставляется: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i w:val="false"/>
          <w:iCs w:val="false"/>
          <w:sz w:val="24"/>
          <w:szCs w:val="24"/>
        </w:rPr>
        <w:t>администрацией Тотемского муниципального округа</w:t>
      </w:r>
      <w:r>
        <w:rPr>
          <w:i/>
          <w:sz w:val="24"/>
          <w:szCs w:val="24"/>
        </w:rPr>
        <w:t xml:space="preserve">. </w:t>
      </w:r>
      <w:r>
        <w:rPr>
          <w:i w:val="false"/>
          <w:iCs w:val="false"/>
          <w:sz w:val="24"/>
          <w:szCs w:val="24"/>
        </w:rPr>
        <w:t xml:space="preserve">Структурным подразделением администрации Тотемского муниципального округа, осуществляющим деятельность по предоставлению муниципальной услуги, является управление социально-экономического развития администрации округа;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>МФЦ по месту жительства заявителя - в части</w:t>
      </w:r>
      <w:r>
        <w:rPr>
          <w:i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>приема документов на предоставление муниципальной услуги и (или) выдачи результатов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highlight w:val="yellow"/>
        </w:rPr>
      </w:pPr>
      <w:r>
        <w:rPr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4"/>
          <w:szCs w:val="24"/>
          <w:highlight w:val="white"/>
        </w:rPr>
        <w:t>2.3. Результат предоставления муниципальной услуги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Результатом предоставления муниципальной услуги является: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решение о выдаче (об отказе в выдаче) разрешения на право организации розничного рынка;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решение о продлении (об отказе в продлении) разрешения на право организации  розничного рынка;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решение о переоформлении (об отказе в переоформлении) разрешения на право организации розничного рынка.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>2.4. Срок предоставления муниципальной услуги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2.4.1. Срок предоставления муниципальной услуги в части выдачи разрешения на право организации розничного рынка либо отказа в выдаче разрешения на право организации розничного рынка составляет не более 30 календарных дней со дня поступления заявления.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2.4.2.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разрешения, переоформлении разрешения составляет не более 15 календарных дней со дня поступления заявления.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i/>
          <w:i/>
          <w:sz w:val="28"/>
        </w:rPr>
      </w:pPr>
      <w:r>
        <w:rPr>
          <w:i/>
          <w:sz w:val="24"/>
          <w:szCs w:val="24"/>
        </w:rPr>
        <w:t xml:space="preserve">2.5. </w:t>
      </w:r>
      <w:r>
        <w:rPr>
          <w:i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Предоставление муниципальной услуги осуществляется в соответствии с: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Конституцией Российской Федерации;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Федеральным законом от 30 декабря 2006 года № 271-ФЗ «О розничных рынках и о внесении изменений в Трудовой кодекс Российской Федерации»;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постановлением  Правительства  Российской  Федерации   от 10 марта 2007 года № 148 «Об утверждении Правил выдачи разрешений на право организации розничного рынка»;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Уставом Вологодской области от 18 октября 2001 года № 716-ОЗ;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законом Вологодской области от 29 апреля 2007 года № 1584-ОЗ «О розничных рынках на территории Вологодской области»;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постановлением Правительства Вологодской области  от  30 сентября 2008  года № 1843 «Об утверждении форм разрешения и уведомлений на право организации розничного рынка»;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постановлением Правительства Вологодской области от 25 марта 2013 года № 295 «Об утверждении плана организации розничных рынков области»;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Уставом Тотемского муниципального округа Вологодской области;</w:t>
      </w:r>
    </w:p>
    <w:p>
      <w:pPr>
        <w:pStyle w:val="Normal"/>
        <w:widowControl w:val="false"/>
        <w:ind w:firstLine="709"/>
        <w:jc w:val="both"/>
        <w:rPr>
          <w:i/>
          <w:i/>
          <w:sz w:val="28"/>
        </w:rPr>
      </w:pPr>
      <w:r>
        <w:rPr>
          <w:i w:val="false"/>
          <w:iCs w:val="false"/>
          <w:sz w:val="24"/>
          <w:szCs w:val="24"/>
        </w:rPr>
        <w:t>настоящим административным регламентом.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4"/>
          <w:szCs w:val="24"/>
        </w:rPr>
        <w:t xml:space="preserve">2.6. </w:t>
      </w:r>
      <w:r>
        <w:rPr>
          <w:i/>
          <w:color w:val="000000" w:themeColor="text1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2.6.1. Для предоставления муниципальной услуги (выдача, продление, переоформление разрешения на право организации розничного рынка),  заявитель представляет (направляет):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а) заявление по форме согласно приложению к административному регламенту;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б) нотариально заверенную копию учредительного документа либо оригинал;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в) доверенность или иные документы, подтверждающие полномочия лица, действующего от имени заявителя, в случае подачи документов представителем заявителя.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2.6.2. 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по просьбе заявителя может быть заполнено должностным лицом,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При заполнении заявления не допускается использование сокращений слов и аббревиатур.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2.6.3. Заявление и прилагаемые документы могут быть представлены следующими способами: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путем личного обращения в Уполномоченный орган или МФЦ;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почтовой связи;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 электронной почте;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851" w:leader="none"/>
        </w:tabs>
        <w:spacing w:lineRule="auto" w:line="240" w:before="0" w:after="0"/>
        <w:ind w:left="0" w:right="0" w:firstLine="720"/>
        <w:jc w:val="center"/>
        <w:outlineLvl w:val="1"/>
        <w:rPr>
          <w:sz w:val="24"/>
          <w:szCs w:val="24"/>
          <w:highlight w:val="yellow"/>
        </w:rPr>
      </w:pPr>
      <w:r>
        <w:rPr>
          <w:i/>
          <w:color w:val="000000"/>
          <w:sz w:val="24"/>
          <w:szCs w:val="24"/>
          <w:highlight w:val="white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>
      <w:pPr>
        <w:pStyle w:val="Normal"/>
        <w:ind w:firstLine="70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2.7.1. Заявитель вправе представить в Уполномоченный орган следующие документы (сведения):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выписку из Единого государственного реестра юридических лиц (далее -  ЕГРЮЛ);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  <w:highlight w:val="white"/>
        </w:rPr>
        <w:t>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или выписку из Единого государственного реестра недвижимости (далее – ЕГРН).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2.7.2.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настоящим подразделом, лицо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4"/>
          <w:szCs w:val="24"/>
        </w:rPr>
        <w:t>из ЕГРЮЛ – в Федеральную налоговую службу;</w:t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4"/>
          <w:szCs w:val="24"/>
        </w:rPr>
        <w:t>из ЕГРН – в Росреестр.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sz w:val="24"/>
          <w:szCs w:val="24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>
      <w:pPr>
        <w:pStyle w:val="Normal"/>
        <w:ind w:right="120" w:firstLine="709"/>
        <w:jc w:val="both"/>
        <w:rPr>
          <w:sz w:val="28"/>
        </w:rPr>
      </w:pPr>
      <w:r>
        <w:rPr>
          <w:sz w:val="24"/>
          <w:szCs w:val="24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2.7.3. Документы, указанные в пункте 2.7.1 административного регламента, могут быть представлены следующими способами: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путем личного обращения в Уполномоченный орган или МФЦ;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почтовой связи;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 электронной почте;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посредством Регионального портала.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2.7.4. Запрещено требовать от заявителя: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>
        <w:rPr>
          <w:color w:val="000000"/>
          <w:sz w:val="24"/>
          <w:szCs w:val="24"/>
          <w:u w:val="none"/>
        </w:rPr>
        <w:t xml:space="preserve"> </w:t>
      </w:r>
      <w:hyperlink r:id="rId5">
        <w:r>
          <w:rPr>
            <w:color w:val="000000"/>
            <w:sz w:val="24"/>
            <w:szCs w:val="24"/>
            <w:u w:val="none"/>
          </w:rPr>
          <w:t>пунктом 4 части 1 статьи 7</w:t>
        </w:r>
      </w:hyperlink>
      <w:r>
        <w:rPr>
          <w:color w:val="000000"/>
          <w:sz w:val="24"/>
          <w:szCs w:val="24"/>
          <w:u w:val="none"/>
        </w:rPr>
        <w:t xml:space="preserve"> Федерального закона от 27 июля 2010 года № </w:t>
      </w:r>
      <w:r>
        <w:rPr>
          <w:sz w:val="24"/>
          <w:szCs w:val="24"/>
        </w:rPr>
        <w:t>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 xml:space="preserve">2.9. </w:t>
      </w:r>
      <w:r>
        <w:rPr>
          <w:i/>
          <w:sz w:val="24"/>
          <w:szCs w:val="24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2.9.1. Основанием для отказа в приеме к рассмотрению заявления является выявление несоблюдения установленных статьей 11 Закона № 63-ФЗ «Об электронной</w:t>
        <w:tab/>
        <w:t xml:space="preserve"> подписи» условий признания действительности квалифицированной электронной</w:t>
        <w:tab/>
        <w:t xml:space="preserve"> подписи (в случае направления заявления и прилагаемых документов в электронном виде).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2.9.2 Оснований для приостановления предоставления муниципальной услуги не имеется.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2.9.3. Основания для отказа в предоставлении разрешения на право организации розничного рынка:</w:t>
        <w:tab/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планом, указанным в статье 4 Федерального закона от 30 декабря 2006 года № 271-ФЗ «О розничных рынках и о внесении изменений в Трудовой кодекс Российской Федерации» </w:t>
      </w:r>
      <w:r>
        <w:rPr>
          <w:sz w:val="24"/>
          <w:szCs w:val="24"/>
          <w:highlight w:val="white"/>
        </w:rPr>
        <w:t>(далее – План)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организовать;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2.9.4. Основания для отказа в продлении разрешения на право организации розничного рынка: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подача заявления о продлении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2.9.5. Основания для отказа в переоформлении разрешения на право организации розничного рынка: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отсутствие оснований для переоформления, указанных в части 1 статьи 9 Федерального закона от 30 декабря 2006 года № 271-ФЗ «О розничных рынках и о внесении изменений в Трудовой кодекс Российской Федерации»;</w:t>
        <w:br/>
        <w:t xml:space="preserve"> </w:t>
        <w:tab/>
        <w:t>подача заявления о переоформлении разрешения с нарушением установленных требований и (или) предоставление документов, прилагаемых к заявлению, содержащих недостоверные сведения;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организовать.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  <w:highlight w:val="yellow"/>
        </w:rPr>
      </w:pPr>
      <w:r>
        <w:rPr>
          <w:i/>
          <w:color w:val="000000"/>
          <w:sz w:val="24"/>
          <w:szCs w:val="24"/>
          <w:highlight w:val="white"/>
        </w:rPr>
        <w:t>2.10. П</w:t>
      </w:r>
      <w:r>
        <w:rPr>
          <w:b w:val="false"/>
          <w:i/>
          <w:caps w:val="false"/>
          <w:smallCaps w:val="false"/>
          <w:color w:val="000000"/>
          <w:spacing w:val="0"/>
          <w:sz w:val="24"/>
          <w:szCs w:val="24"/>
          <w:highlight w:val="white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4"/>
        <w:spacing w:before="0" w:after="0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4"/>
        <w:spacing w:before="0" w:after="0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i/>
          <w:i/>
          <w:sz w:val="28"/>
        </w:rPr>
      </w:pPr>
      <w:r>
        <w:rPr>
          <w:i/>
          <w:sz w:val="24"/>
          <w:szCs w:val="24"/>
        </w:rPr>
        <w:t xml:space="preserve">2.11. </w:t>
      </w:r>
      <w:r>
        <w:rPr>
          <w:i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Предоставление муниципальной услуги осуществляется на безвозмездной основе.</w:t>
      </w:r>
    </w:p>
    <w:p>
      <w:pPr>
        <w:pStyle w:val="4"/>
        <w:spacing w:before="0" w:after="0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4"/>
        <w:spacing w:before="0" w:after="0"/>
        <w:jc w:val="both"/>
        <w:rPr>
          <w:i/>
          <w:i/>
        </w:rPr>
      </w:pPr>
      <w:r>
        <w:rPr>
          <w:i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i/>
          <w:i/>
          <w:sz w:val="28"/>
        </w:rPr>
      </w:pPr>
      <w:r>
        <w:rPr>
          <w:i/>
          <w:sz w:val="24"/>
          <w:szCs w:val="24"/>
        </w:rPr>
        <w:t>2.13. Срок регистрации запроса заявителя</w:t>
      </w:r>
    </w:p>
    <w:p>
      <w:pPr>
        <w:pStyle w:val="Normal"/>
        <w:widowControl w:val="false"/>
        <w:jc w:val="center"/>
        <w:rPr>
          <w:i/>
          <w:i/>
          <w:sz w:val="28"/>
        </w:rPr>
      </w:pPr>
      <w:r>
        <w:rPr>
          <w:i/>
          <w:sz w:val="24"/>
          <w:szCs w:val="24"/>
        </w:rPr>
        <w:t>о предоставлении муниципальной услуги, в том числе в электронной форме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ascii="YS Text" w:hAnsi="YS Text"/>
          <w:sz w:val="23"/>
          <w:highlight w:val="white"/>
        </w:rPr>
      </w:pPr>
      <w:r>
        <w:rPr>
          <w:sz w:val="24"/>
          <w:szCs w:val="24"/>
          <w:highlight w:val="white"/>
        </w:rPr>
        <w:t>Регистрация заявлени</w:t>
      </w:r>
      <w:r>
        <w:rPr>
          <w:sz w:val="24"/>
          <w:szCs w:val="24"/>
        </w:rPr>
        <w:t xml:space="preserve">я,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>о социальной защите инвалидов</w:t>
      </w:r>
    </w:p>
    <w:p>
      <w:pPr>
        <w:pStyle w:val="Normal"/>
        <w:widowControl w:val="false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>
        <w:r>
          <w:rPr>
            <w:color w:val="000000"/>
            <w:sz w:val="24"/>
            <w:szCs w:val="24"/>
            <w:u w:val="none"/>
          </w:rPr>
          <w:t>приказом</w:t>
        </w:r>
      </w:hyperlink>
      <w:r>
        <w:rPr>
          <w:color w:val="000000"/>
          <w:sz w:val="24"/>
          <w:szCs w:val="24"/>
          <w:u w:val="none"/>
        </w:rPr>
        <w:t xml:space="preserve"> Министерства труда и социальной защиты Российской Федерации от 22 июня 2</w:t>
      </w:r>
      <w:r>
        <w:rPr>
          <w:sz w:val="24"/>
          <w:szCs w:val="24"/>
        </w:rPr>
        <w:t xml:space="preserve">015 года N 386н  </w:t>
      </w:r>
      <w:r>
        <w:rPr>
          <w:sz w:val="24"/>
          <w:szCs w:val="24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>
      <w:pPr>
        <w:pStyle w:val="4"/>
        <w:spacing w:before="0" w:after="0"/>
        <w:jc w:val="lef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4"/>
        <w:spacing w:before="0" w:after="0"/>
        <w:rPr>
          <w:i/>
          <w:i/>
        </w:rPr>
      </w:pPr>
      <w:r>
        <w:rPr>
          <w:i/>
          <w:sz w:val="24"/>
          <w:szCs w:val="24"/>
        </w:rPr>
        <w:t>2.15. Показатели доступности и качества муниципальной услуги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2.15.1.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информирование заявителей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соблюдение графика работы Уполномоченного органа;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2.15.2.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rFonts w:ascii="Verdana" w:hAnsi="Verdana"/>
          <w:sz w:val="28"/>
        </w:rPr>
      </w:pPr>
      <w:r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в том числе с использованием информационно-коммуникационных технологий.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sz w:val="28"/>
        </w:rPr>
      </w:pPr>
      <w:r>
        <w:rPr>
          <w:sz w:val="24"/>
          <w:szCs w:val="24"/>
        </w:rPr>
        <w:t xml:space="preserve">2.16. </w:t>
      </w:r>
      <w:r>
        <w:rPr>
          <w:i/>
          <w:sz w:val="24"/>
          <w:szCs w:val="24"/>
        </w:rPr>
        <w:t>Перечень классов средств электронной подписи, которые</w:t>
      </w:r>
    </w:p>
    <w:p>
      <w:pPr>
        <w:pStyle w:val="Normal"/>
        <w:ind w:firstLine="709"/>
        <w:jc w:val="center"/>
        <w:rPr>
          <w:i/>
          <w:i/>
          <w:sz w:val="28"/>
        </w:rPr>
      </w:pPr>
      <w:r>
        <w:rPr>
          <w:i/>
          <w:sz w:val="24"/>
          <w:szCs w:val="24"/>
        </w:rPr>
        <w:t>допускаются к использованию при обращении за получением</w:t>
      </w:r>
    </w:p>
    <w:p>
      <w:pPr>
        <w:pStyle w:val="Normal"/>
        <w:ind w:firstLine="709"/>
        <w:jc w:val="center"/>
        <w:rPr>
          <w:i/>
          <w:i/>
          <w:sz w:val="28"/>
        </w:rPr>
      </w:pPr>
      <w:r>
        <w:rPr>
          <w:i/>
          <w:sz w:val="24"/>
          <w:szCs w:val="24"/>
        </w:rPr>
        <w:t>муниципальной услуги, оказываемой с применением</w:t>
      </w:r>
    </w:p>
    <w:p>
      <w:pPr>
        <w:pStyle w:val="Normal"/>
        <w:ind w:firstLine="709"/>
        <w:jc w:val="center"/>
        <w:rPr>
          <w:sz w:val="28"/>
        </w:rPr>
      </w:pPr>
      <w:r>
        <w:rPr>
          <w:i/>
          <w:sz w:val="24"/>
          <w:szCs w:val="24"/>
        </w:rPr>
        <w:t>усиленной квалифицированной электронной подписи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С учетом</w:t>
      </w:r>
      <w:r>
        <w:rPr>
          <w:color w:val="000000"/>
          <w:sz w:val="24"/>
          <w:szCs w:val="24"/>
          <w:highlight w:val="white"/>
          <w:u w:val="none"/>
        </w:rPr>
        <w:t xml:space="preserve"> </w:t>
      </w:r>
      <w:hyperlink r:id="rId7">
        <w:r>
          <w:rPr>
            <w:color w:val="000000"/>
            <w:sz w:val="24"/>
            <w:szCs w:val="24"/>
            <w:highlight w:val="white"/>
            <w:u w:val="none"/>
          </w:rPr>
          <w:t>Требований</w:t>
        </w:r>
      </w:hyperlink>
      <w:r>
        <w:rPr>
          <w:color w:val="000000"/>
          <w:sz w:val="24"/>
          <w:szCs w:val="24"/>
          <w:highlight w:val="white"/>
          <w:u w:val="none"/>
        </w:rPr>
        <w:t xml:space="preserve"> к</w:t>
      </w:r>
      <w:r>
        <w:rPr>
          <w:sz w:val="24"/>
          <w:szCs w:val="24"/>
        </w:rPr>
        <w:t xml:space="preserve">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spacing w:before="0" w:after="0"/>
        <w:rPr>
          <w:sz w:val="26"/>
          <w:szCs w:val="26"/>
        </w:rPr>
      </w:pPr>
      <w:r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</w:rPr>
      </w:pPr>
      <w:r>
        <w:rPr>
          <w:sz w:val="24"/>
          <w:szCs w:val="24"/>
        </w:rPr>
        <w:t>3.1.</w:t>
      </w:r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shd w:fill="FFFFFF" w:val="clear"/>
        </w:rPr>
        <w:t>Исчерпывающий перечень административных процедур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3.1.1. Предоставление услуги по выдаче разрешений на право организации розничного рынка включает в себя следующие административные процедуры: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</w:rPr>
      </w:pPr>
      <w:r>
        <w:rPr>
          <w:sz w:val="24"/>
          <w:szCs w:val="24"/>
        </w:rPr>
        <w:t>прием и регистрация заявления;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ind w:left="0" w:firstLine="709"/>
        <w:jc w:val="both"/>
        <w:rPr>
          <w:sz w:val="28"/>
        </w:rPr>
      </w:pPr>
      <w:r>
        <w:rPr>
          <w:sz w:val="24"/>
          <w:szCs w:val="24"/>
        </w:rPr>
        <w:t xml:space="preserve">рассмотрение заявления и представленных документов и принятие решения; выдача (направление) подготовленных документов заявителю. 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3.1.2. Предоставление услуги по продлению срока действия разрешения на право организации розничного рынка включает в себя следующие административные процедуры: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contextualSpacing/>
        <w:jc w:val="both"/>
        <w:rPr>
          <w:sz w:val="28"/>
        </w:rPr>
      </w:pPr>
      <w:r>
        <w:rPr>
          <w:sz w:val="24"/>
          <w:szCs w:val="24"/>
        </w:rPr>
        <w:t>прием и регистрация заявления;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ind w:left="0" w:firstLine="709"/>
        <w:contextualSpacing/>
        <w:jc w:val="both"/>
        <w:rPr>
          <w:sz w:val="28"/>
        </w:rPr>
      </w:pPr>
      <w:r>
        <w:rPr>
          <w:sz w:val="24"/>
          <w:szCs w:val="24"/>
        </w:rPr>
        <w:t>рассмотрение заявления и представленных документов и принятие решения; выдача (направление) подготовленных документов заявителю.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3.1.3. Предоставление услуги по переоформлению разрешения на право организации розничного рынка включает в себя следующие административные процедуры:</w:t>
      </w:r>
    </w:p>
    <w:p>
      <w:pPr>
        <w:pStyle w:val="Normal"/>
        <w:widowControl w:val="false"/>
        <w:numPr>
          <w:ilvl w:val="0"/>
          <w:numId w:val="5"/>
        </w:numPr>
        <w:spacing w:before="0" w:after="0"/>
        <w:contextualSpacing/>
        <w:jc w:val="both"/>
        <w:rPr>
          <w:sz w:val="28"/>
        </w:rPr>
      </w:pPr>
      <w:r>
        <w:rPr>
          <w:sz w:val="24"/>
          <w:szCs w:val="24"/>
        </w:rPr>
        <w:t>прием и регистрация заявления;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>
      <w:pPr>
        <w:pStyle w:val="Normal"/>
        <w:widowControl w:val="false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sz w:val="28"/>
        </w:rPr>
      </w:pPr>
      <w:r>
        <w:rPr>
          <w:sz w:val="24"/>
          <w:szCs w:val="24"/>
        </w:rPr>
        <w:t>рассмотрение заявления и представленных документов и принятие решения; выдача (направление) подготовленных документов заявителю.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i/>
          <w:sz w:val="24"/>
          <w:szCs w:val="24"/>
        </w:rPr>
        <w:t>Выдача разрешений на право организации розничного рынка</w:t>
      </w:r>
    </w:p>
    <w:p>
      <w:pPr>
        <w:pStyle w:val="Normal"/>
        <w:widowControl w:val="false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3.2. Прием и регистрация заявления и прилагаемых документов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проводит проверку правильности заполнения заявления;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осуществляет регистрацию заявления и прилагаемых документов;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 многофункциональным центром).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— должностное лицо, ответственное за предоставление муниципальной услуги).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227"/>
        <w:jc w:val="center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3.3. Рассмотрение заявления и представленных документов и принятие решения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3.3.2. В случае поступления заявления и прилагаемых документов в электронном виде должностное лицо, ответственное за предоставление муниципальной услуги, в течение</w:t>
      </w:r>
      <w:r>
        <w:rPr>
          <w:i w:val="false"/>
          <w:iCs w:val="false"/>
          <w:sz w:val="24"/>
          <w:szCs w:val="24"/>
          <w:highlight w:val="white"/>
        </w:rPr>
        <w:t xml:space="preserve"> 1 рабочего дня со дня регистрации з</w:t>
      </w:r>
      <w:r>
        <w:rPr>
          <w:i w:val="false"/>
          <w:iCs w:val="false"/>
          <w:sz w:val="24"/>
          <w:szCs w:val="24"/>
        </w:rPr>
        <w:t>аявления и документов проводит проверку электронной подписи, которой подписаны заявление и прилагаемые документы в соответствии с пунктом 3.1.1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3.3.3. Если в случае проверки электронной подписи установлено несоблюдение условий признания её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направляет заявителю указанное уведомление в электронном виде, подписанное электронной подписью 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3.3.4. В случае непредставления заявителем по своему усмотрению документов, указанных в пункте 2.7.1 настоящего административного регламента  должностное лицо, ответственное за предоставление муниципальной услуги, в течение 2 рабочих дней со дня регистрации заявления обеспечивает направление межведомственных запросов (на бумажном носителе или в виде электронного документа)</w:t>
      </w:r>
      <w:bookmarkStart w:id="0" w:name="__DdeLink__1421_4025417317"/>
      <w:r>
        <w:rPr>
          <w:i w:val="false"/>
          <w:iCs w:val="false"/>
          <w:sz w:val="24"/>
          <w:szCs w:val="24"/>
        </w:rPr>
        <w:t xml:space="preserve"> в соответствии с пунктом</w:t>
      </w:r>
      <w:r>
        <w:rPr>
          <w:i w:val="false"/>
          <w:iCs w:val="false"/>
          <w:color w:val="000000"/>
          <w:sz w:val="24"/>
          <w:szCs w:val="24"/>
          <w:u w:val="none"/>
        </w:rPr>
        <w:t xml:space="preserve"> 2.7.2 н</w:t>
      </w:r>
      <w:bookmarkEnd w:id="0"/>
      <w:r>
        <w:rPr>
          <w:i w:val="false"/>
          <w:iCs w:val="false"/>
          <w:sz w:val="24"/>
          <w:szCs w:val="24"/>
        </w:rPr>
        <w:t>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3.3.5.  В течение 24 календарных дней со дня регистрации заявления о выдаче разрешения должностное лицо, ответственное за предоставление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проверяет заявление на наличие оснований для отказа в выдаче разрешения, предусмотренного пунктом 2.9.3 настоящего административного регламента;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в случае наличия оснований для отказа в предоставлении муниципальной услуги, указанных в  пункте 2.9.3 настоящего административного регламента, готовит проект  муниципального правового акта об отказе в выдаче разрешения, а также проект уведомления о принятом решении и передает на подписание руководителю  Уполномоченного органа;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в случае отсутствия оснований для отказа в предоставлении муниципальной услуги, указанных в  пункте 2.9.3 настоящего административного регламента, готовит проект муниципального правового акта о выдаче разрешения на право организации рынка, а также проект уведомления о принятом решении  и передает на подписание руководителю  Уполномоченного органа.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3.3.6. Муниципальный правовой акт, принимаемый в виде постановления администрации Тотемского муниципального округа, подписывается руководителем  Уполномоченного органа в течение 3 календарных дней со дня поступления постановления на подписание.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3.3.7. Срок исполнения административной процедуры составляет 29 календарных дней со дня поступления заявления и прилагаемых документов в Уполномоченный орган.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3.3.8. Результатом выполнения административной процедуры является подписание постановления о предоставлении разрешения на право организации розничного рынка или об отказе в предоставлении такого разрешения с обоснованием причин такого отказа и передача указанных документов должностному лицу, ответственному за предоставление муниципальной услуги.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6"/>
          <w:szCs w:val="26"/>
        </w:rPr>
      </w:pPr>
      <w:r>
        <w:rPr>
          <w:i w:val="false"/>
          <w:iCs w:val="false"/>
          <w:sz w:val="24"/>
          <w:szCs w:val="24"/>
        </w:rPr>
        <w:t>3.4. Выдача (направление) подготовленных документов заявителю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 xml:space="preserve">3.4.1. </w:t>
      </w:r>
      <w:bookmarkStart w:id="1" w:name="__DdeLink__3162_810369793"/>
      <w:r>
        <w:rPr>
          <w:i w:val="false"/>
          <w:iCs w:val="false"/>
          <w:sz w:val="24"/>
          <w:szCs w:val="24"/>
        </w:rPr>
        <w:t xml:space="preserve">Юридическим фактом, являющимся основанием для начала выполнения административной процедуры, </w:t>
      </w:r>
      <w:bookmarkEnd w:id="1"/>
      <w:r>
        <w:rPr>
          <w:i w:val="false"/>
          <w:iCs w:val="false"/>
          <w:sz w:val="22"/>
          <w:szCs w:val="26"/>
        </w:rPr>
        <w:t>является подписание постановления о предоставлении разрешения на право организации розничного рынка или об отказе в предоставлении такого разрешения с обоснованием причин такого отказа и передача указанных документов должностному лицу, ответственному за предоставление муниципальной услуги</w:t>
      </w:r>
      <w:r>
        <w:rPr>
          <w:i w:val="false"/>
          <w:iCs w:val="false"/>
          <w:sz w:val="24"/>
          <w:szCs w:val="24"/>
        </w:rPr>
        <w:t>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6"/>
          <w:szCs w:val="26"/>
          <w:highlight w:val="yellow"/>
        </w:rPr>
      </w:pPr>
      <w:r>
        <w:rPr>
          <w:i w:val="false"/>
          <w:iCs w:val="false"/>
          <w:sz w:val="24"/>
          <w:szCs w:val="24"/>
          <w:highlight w:val="white"/>
        </w:rPr>
        <w:t>3.4.2. Должностное лицо, ответственное за предоставление муниципальной услуги в срок не позднее одного рабочего дня со дня принятия решения выдает (направляет) уведомление о выдаче разрешения с приложением оформленного разрешения либо уведомление об отказе в выдаче разрешения, в котором проводится обоснование причин отказа.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>3.4.3. Результатом выполнения административной процедуры является выдача (направление) заявителю постановления в предоставлении разрешения на право организации розничного рынка  либо об отказе в выдаче такого разрешения</w:t>
      </w:r>
      <w:r>
        <w:rPr>
          <w:i w:val="false"/>
          <w:iCs w:val="false"/>
          <w:sz w:val="22"/>
          <w:szCs w:val="24"/>
          <w:highlight w:val="white"/>
        </w:rPr>
        <w:t xml:space="preserve">. 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454"/>
        <w:jc w:val="center"/>
        <w:rPr>
          <w:i/>
          <w:i/>
          <w:iCs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>Продление срока действия разрешения на право организации розничного рынка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 w:val="false"/>
        <w:ind w:firstLine="709"/>
        <w:jc w:val="center"/>
        <w:rPr>
          <w:i/>
          <w:i/>
          <w:iCs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3.5.</w:t>
      </w:r>
      <w:r>
        <w:rPr>
          <w:i/>
          <w:iCs/>
          <w:sz w:val="24"/>
          <w:szCs w:val="24"/>
          <w:highlight w:val="white"/>
        </w:rPr>
        <w:t xml:space="preserve">  </w:t>
      </w:r>
      <w:r>
        <w:rPr>
          <w:i w:val="false"/>
          <w:iCs w:val="false"/>
          <w:sz w:val="24"/>
          <w:szCs w:val="24"/>
          <w:highlight w:val="white"/>
        </w:rPr>
        <w:t>Прием и регистрация  заявления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3.5.1.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3.5.2. Должностное лицо Уполномоченного органа, ответственное за прием и регистрацию заявления в день поступления заявления: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проводит проверку правильности заполнения заявления;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осуществляет регистрацию заявления;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случае личного обращения заявителя в Уполномоченный орган или в МФЦ выдает расписку в получении заявления и представленных документов с указанием их перечня (в случае представления документов через многофункциональный центр расписка выдается  многофункциональным центром).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3.5.3.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3.5.4.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— должностное лицо, ответственное за предоставление муниципальной услуги).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3.5.5.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3.5.6.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center"/>
        <w:rPr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3.6. Рассмотрение заявления и представленных документов и принятие решения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>3.6.1.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3.6.2. В случае поступления заявления и прилагаемых документов в электронном виде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электронной подписи, которой подписаны заявление и прилагаемые документы в соответствии с пунктом 3.1.2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3.6.3. Если в случае проверки электронной подписи установлено несоблюдение условий признания её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направляет заявителю указанное уведомление в электронном виде, подписанное электронной подписью 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3.6.4. В течение 10 календарных дней со дня поступления заявления о продлении срока действия разрешения на право организации розничного рынка для рассмотрения должностное лицо Уполномоченного органа, ответственное за предоставление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проверяет заявление на наличие оснований для отказа в продлении срока действия разрешения, предусмотренного пунктом 2.9.4 настоящего административного регламента;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в случае наличия оснований для отказа в предоставлении муниципальной услуги,  указанных в пункте 2.9.4 настоящего административного регламента готовит проект уведомления об отказе в продлении разрешения с указанием причин такого отказа и передает на подписание руководителю Уполномоченного органа;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2.9.4 настоящего административного регламента, готовит проект муниципального правового акта о продлении разрешения, а также проект уведомления о принятом решении и передает на подписание руководителю Уполномоченного органа.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3.6.5. Муниципальный правовой акт, принимаемый в виде постановления администрации Тотемского муниципального округа, подписывается руководителем  Уполномоченного органа в течение 3 календарных дней со дня поступления постановления на подписание.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>3.6.6. Срок исполнения административной процедуры составляет 14 календарных дней со дня поступления заявления и прилагаемых документов в Уполномоченный орган.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>3.6.7. Результатом выполнения административной процедуры является подписание постановления о продлении срока действия разрешения на право организации розничного рынка или об отказе в продлении срока действия разрешения и передача указанных документов должностному лицу, ответственному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3.7. Выдача (направление) подготовленных документов заявителю</w:t>
      </w:r>
    </w:p>
    <w:p>
      <w:pPr>
        <w:pStyle w:val="Normal"/>
        <w:widowControl w:val="false"/>
        <w:ind w:firstLine="709"/>
        <w:jc w:val="center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>3.7.1. Юридическим фактом, являющимся основанием для начала выполнения административной процедуры подписание постановления о продлении срока действия разрешения на право организации розничного рынка или об отказе в продлении срока действия разрешения и передача указанных документов должностному лицу, ответственному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3.7.2. Должностное лицо Уполномоченного органа, ответственное за предоставление муниципальной услуги, не позднее дня, следующего за днем принятия решения, выдает (направляет) уведомление о продлении срока действия разрешения на право организации розничного рынка либо уведомление об отказе в продлении срока действия разрешения на право организации розничного рынка.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В случае представления гражданином заявления через многофункциональный центр указанные уведомления направляются в многофункциональный центр, если иной способ получения не указан заявителем при подаче заявления.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Документы, предусмотренные абзацем первым пункта 3.7.2 настоящего административного регламента, направляются способом, позволяющим подтвердить факт и дату направления.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 xml:space="preserve">3.7.3. </w:t>
      </w:r>
      <w:bookmarkStart w:id="2" w:name="__DdeLink__1319_2382814270"/>
      <w:r>
        <w:rPr>
          <w:i w:val="false"/>
          <w:iCs w:val="false"/>
          <w:sz w:val="24"/>
          <w:szCs w:val="24"/>
          <w:highlight w:val="white"/>
        </w:rPr>
        <w:t>Результатом выполнения административной процедуры является выдача (направление) заявителю постановления о продлении срока действия разрешения на право организации розничного рынка либо об отказе в выдаче такого разрешения</w:t>
      </w:r>
      <w:bookmarkEnd w:id="2"/>
      <w:r>
        <w:rPr>
          <w:i w:val="false"/>
          <w:iCs w:val="false"/>
          <w:sz w:val="22"/>
          <w:szCs w:val="24"/>
          <w:highlight w:val="white"/>
        </w:rPr>
        <w:t xml:space="preserve">.  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both"/>
        <w:rPr>
          <w:b w:val="false"/>
          <w:b w:val="false"/>
          <w:bCs w:val="false"/>
          <w:i/>
          <w:i/>
          <w:iCs/>
          <w:sz w:val="24"/>
          <w:szCs w:val="24"/>
          <w:highlight w:val="white"/>
        </w:rPr>
      </w:pPr>
      <w:r>
        <w:rPr>
          <w:b w:val="false"/>
          <w:bCs w:val="false"/>
          <w:i/>
          <w:iCs/>
          <w:sz w:val="24"/>
          <w:szCs w:val="24"/>
          <w:highlight w:val="white"/>
        </w:rPr>
        <w:t>Переоформление разрешения на право организации розничного рынка</w:t>
      </w:r>
    </w:p>
    <w:p>
      <w:pPr>
        <w:pStyle w:val="Normal"/>
        <w:widowControl w:val="false"/>
        <w:ind w:firstLine="709"/>
        <w:jc w:val="both"/>
        <w:rPr>
          <w:b w:val="false"/>
          <w:b w:val="false"/>
          <w:bCs w:val="false"/>
          <w:i/>
          <w:i/>
          <w:iCs/>
          <w:sz w:val="24"/>
          <w:szCs w:val="24"/>
          <w:highlight w:val="white"/>
        </w:rPr>
      </w:pPr>
      <w:r>
        <w:rPr>
          <w:b w:val="false"/>
          <w:bCs w:val="false"/>
          <w:i/>
          <w:iCs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3.8. Прием и регистрация заявления</w:t>
      </w:r>
    </w:p>
    <w:p>
      <w:pPr>
        <w:pStyle w:val="Normal"/>
        <w:widowControl w:val="false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3.8.1.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3.8.2. Должностное лицо Уполномоченного органа, ответственное за прием и регистрацию заявления в день поступления заявления: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проводит проверку правильности заполнения заявления;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осуществляет регистрацию заявления и прилагаемых документов;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случае личного обращения заявителя в Уполномоченный орган или в МФЦ выдает расписку в получении заявления и представленных документов с указанием их перечня (в случае представления документов через многофункциональный центр расписка выдается  многофункциональным центром).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3.8.3.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3.8.4.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— должностное лицо, ответственное за предоставление муниципальной услуги).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3.8.5.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>
      <w:pPr>
        <w:pStyle w:val="Normal"/>
        <w:widowControl w:val="false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3.8.6.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>
      <w:pPr>
        <w:pStyle w:val="Normal"/>
        <w:widowControl w:val="false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3.9. Рассмотрение заявления и представленных документов и принятие решения</w:t>
      </w:r>
    </w:p>
    <w:p>
      <w:pPr>
        <w:pStyle w:val="Normal"/>
        <w:widowControl w:val="false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>3.9.1.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3.9.2. В случае поступления заявления и прилагаемых документов в электронном виде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электронной подписи, которой подписаны заявление и прилагаемые документы в соответствии с пунктом 3.1.3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3.9.3. Если в случае проверки электронной подписи установлено несоблюдение условий признания её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направляет заявителю указанное уведомление в электронном виде, подписанное электронной подписью  руководителя Уполномоченного органа, по адресу электронной почты заявителя.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3.9.4. В случае непредставления заявителем по своему усмотрению документов, указанных в пункте 2.7.1 настоящего административного регламента  должностное лицо, ответственное за предоставление муниципальной услуги, в течение 2 рабочих дней со дня регистрации заявления обеспечивает направление межведомственных запросов (на бумажном носителе или в виде электронного документа) в соответствии с пунктом 2.7.2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3.9.5. В течение 10 календарных дней со дня поступления заявления о переоформлении разрешения на право организации розничного рынка для рассмотрения должностное лицо Уполномоченного органа, ответственное за предоставление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проверяет заявление на наличие оснований для отказа в переоформлении разрешения, предусмотренного пунктом 2.9.5 настоящего административного регламента;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в случае наличия оснований для отказа в предоставлении муниципальной услуги,  указанных в пункте 2.9.5 настоящего административного регламента готовит проект уведомления об отказе в переоформлении разрешения с указанием причин такого отказа и передает на подписание руководителю Уполномоченного органа;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2.9.5 настоящего административного регламента, готовит проект муниципального правового акта о выдаче разрешения на право организации розничного рынка, а также проект уведомления о принятом решении и передает на подписание руководителю Уполномоченного органа.</w:t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</w:rPr>
        <w:t>3.9.6. Муниципальный правовой акт, принимаемый в виде постановления администрации Тотемского муниципального округа, подписывается руководителем  Уполномоченного органа в течение 3 календарных дней со дня поступления постановления на подписание.</w:t>
      </w:r>
    </w:p>
    <w:p>
      <w:pPr>
        <w:pStyle w:val="Normal"/>
        <w:widowControl w:val="false"/>
        <w:ind w:firstLine="709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3.9.7. Срок исполнения административной процедуры составляет 14 календарных дней со дня поступления заявления и прилагаемых документов в Уполномоченный орган.</w:t>
      </w:r>
    </w:p>
    <w:p>
      <w:pPr>
        <w:pStyle w:val="Normal"/>
        <w:widowControl w:val="false"/>
        <w:ind w:firstLine="709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3.9.8 Результатом выполнения административной процедуры является подписание постановления о переоформлении разрешения на право организации розничного рынка или об отказе в переоформлении разрешения и передача указанных документов должностному лицу, ответственному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3.10. Выдача (направление) подготовленных документов заявителю</w:t>
      </w:r>
    </w:p>
    <w:p>
      <w:pPr>
        <w:pStyle w:val="Normal"/>
        <w:widowControl w:val="false"/>
        <w:ind w:firstLine="709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i w:val="false"/>
          <w:iCs w:val="false"/>
          <w:sz w:val="24"/>
          <w:szCs w:val="24"/>
          <w:highlight w:val="white"/>
        </w:rPr>
        <w:t xml:space="preserve">3.10.1. Юридическим фактом, являющимся основанием для начала исполнения административной процедуры </w:t>
      </w: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является подписание постановления о переоформлении разрешения на право организации розничного рынка или об отказе в переоформлении разрешения и передача указанных документов должностному лицу, ответственному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i w:val="false"/>
          <w:iCs w:val="false"/>
          <w:sz w:val="24"/>
          <w:szCs w:val="24"/>
        </w:rPr>
        <w:t>3.10.2. Должностное лицо Уполномоченного органа, ответственное за предоставление муниципальной услуги, не позднее дня, следующего за днем принятия решения, выдает (направляет) уведомление о переоформлении разрешения на право организации розничного рынка либо уведомление об отказе в переоформлении разрешения на право организации розничного рынка.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В случае представления гражданином заявления через многофункциональный центр указанные уведомления направляются в многофункциональный центр, если иной способ получения не указан заявителем при подаче заявления.</w:t>
      </w:r>
    </w:p>
    <w:p>
      <w:pPr>
        <w:pStyle w:val="Normal"/>
        <w:widowControl w:val="false"/>
        <w:ind w:firstLine="709"/>
        <w:jc w:val="both"/>
        <w:rPr>
          <w:i w:val="false"/>
          <w:i w:val="false"/>
          <w:iCs w:val="false"/>
          <w:sz w:val="24"/>
          <w:szCs w:val="24"/>
          <w:highlight w:val="white"/>
        </w:rPr>
      </w:pPr>
      <w:r>
        <w:rPr>
          <w:i w:val="false"/>
          <w:iCs w:val="false"/>
          <w:sz w:val="24"/>
          <w:szCs w:val="24"/>
          <w:highlight w:val="white"/>
        </w:rPr>
        <w:t>Документы, предусмотренные абзацем первым пункта 3.10.2 настоящего административного регламента, направляются способом, позволяющим подтвердить факт и дату направления.</w:t>
      </w:r>
    </w:p>
    <w:p>
      <w:pPr>
        <w:pStyle w:val="Normal"/>
        <w:widowControl w:val="false"/>
        <w:ind w:firstLine="709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3.10.3. Результатом выполнения административной процедуры является выдача (направление) заявителю постановления о переоформлении разрешения на право организации розничного рынка либо об отказе в выдаче такого разрешения</w:t>
      </w:r>
      <w:r>
        <w:rPr>
          <w:b w:val="false"/>
          <w:bCs w:val="false"/>
          <w:i w:val="false"/>
          <w:iCs w:val="false"/>
          <w:sz w:val="22"/>
          <w:szCs w:val="24"/>
          <w:highlight w:val="white"/>
        </w:rPr>
        <w:t xml:space="preserve">.  </w:t>
      </w:r>
    </w:p>
    <w:p>
      <w:pPr>
        <w:pStyle w:val="Normal"/>
        <w:widowControl w:val="false"/>
        <w:ind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4"/>
        <w:spacing w:before="0" w:after="0"/>
        <w:rPr>
          <w:sz w:val="26"/>
          <w:szCs w:val="26"/>
        </w:rPr>
      </w:pPr>
      <w:r>
        <w:rPr>
          <w:sz w:val="24"/>
          <w:szCs w:val="24"/>
        </w:rPr>
        <w:t xml:space="preserve">IV. Формы контроля за исполнением </w:t>
      </w:r>
    </w:p>
    <w:p>
      <w:pPr>
        <w:pStyle w:val="4"/>
        <w:spacing w:before="0" w:after="0"/>
        <w:rPr>
          <w:sz w:val="26"/>
          <w:szCs w:val="26"/>
        </w:rPr>
      </w:pPr>
      <w:r>
        <w:rPr>
          <w:sz w:val="24"/>
          <w:szCs w:val="24"/>
        </w:rPr>
        <w:t>административного регламента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4.1.</w:t>
        <w:tab/>
        <w:t>Контроль за соблюдением и исполнением должностными лицами Уполномоченного органа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i w:val="false"/>
          <w:iCs w:val="false"/>
          <w:sz w:val="24"/>
          <w:szCs w:val="24"/>
        </w:rPr>
        <w:t>определенные распоряжением администрации округа.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Текущий контроль осуществляется на постоянной основе.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4.3. Контроль за полнотой и качеством </w:t>
      </w:r>
      <w:r>
        <w:rPr>
          <w:spacing w:val="-4"/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Контроль за полнотой и качеством </w:t>
      </w:r>
      <w:r>
        <w:rPr>
          <w:spacing w:val="-4"/>
          <w:sz w:val="24"/>
          <w:szCs w:val="24"/>
        </w:rPr>
        <w:t xml:space="preserve">предоставления муниципальной услуги </w:t>
      </w:r>
      <w:r>
        <w:rPr>
          <w:sz w:val="24"/>
          <w:szCs w:val="24"/>
        </w:rPr>
        <w:t xml:space="preserve">осуществляют должностные лица, </w:t>
      </w:r>
      <w:r>
        <w:rPr>
          <w:i w:val="false"/>
          <w:iCs w:val="false"/>
          <w:sz w:val="24"/>
          <w:szCs w:val="24"/>
        </w:rPr>
        <w:t>определенные распоряжением администрации округа.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ind w:left="0" w:firstLine="709"/>
        <w:jc w:val="both"/>
        <w:outlineLvl w:val="2"/>
        <w:rPr>
          <w:sz w:val="28"/>
        </w:rPr>
      </w:pPr>
      <w:r>
        <w:rPr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ind w:left="0" w:firstLine="709"/>
        <w:jc w:val="both"/>
        <w:outlineLvl w:val="2"/>
        <w:rPr>
          <w:sz w:val="28"/>
        </w:rPr>
      </w:pPr>
      <w:r>
        <w:rPr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 или  отдельные 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>
      <w:pPr>
        <w:pStyle w:val="Normal"/>
        <w:widowControl w:val="false"/>
        <w:ind w:firstLine="709"/>
        <w:jc w:val="both"/>
        <w:rPr/>
      </w:pPr>
      <w:r>
        <w:rPr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1080" w:leader="none"/>
        </w:tabs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sz w:val="24"/>
          <w:szCs w:val="24"/>
        </w:rPr>
        <w:t>Российской Федерации</w:t>
      </w:r>
      <w:r>
        <w:rPr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>
        <w:rPr>
          <w:sz w:val="24"/>
          <w:szCs w:val="24"/>
        </w:rPr>
        <w:t>возлагается на лиц, замещающих должности в Уполномоченном органе</w:t>
      </w:r>
      <w:r>
        <w:rPr>
          <w:i w:val="false"/>
          <w:iCs w:val="false"/>
          <w:sz w:val="24"/>
          <w:szCs w:val="24"/>
        </w:rPr>
        <w:t xml:space="preserve"> (структурном подразделении Уполномоченного органа), и работников МФЦ,</w:t>
      </w:r>
      <w:r>
        <w:rPr>
          <w:sz w:val="24"/>
          <w:szCs w:val="24"/>
        </w:rPr>
        <w:t xml:space="preserve"> ответственных за предоставление муниципальной услуги.</w:t>
      </w:r>
    </w:p>
    <w:p>
      <w:pPr>
        <w:pStyle w:val="Normal"/>
        <w:ind w:firstLine="709"/>
        <w:jc w:val="both"/>
        <w:rPr>
          <w:i/>
          <w:i/>
        </w:rPr>
      </w:pPr>
      <w:r>
        <w:rPr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>
      <w:pPr>
        <w:pStyle w:val="Normal"/>
        <w:widowControl w:val="false"/>
        <w:tabs>
          <w:tab w:val="clear" w:pos="709"/>
          <w:tab w:val="left" w:pos="900" w:leader="none"/>
          <w:tab w:val="left" w:pos="1080" w:leader="none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</w:rPr>
      </w:pPr>
      <w:r>
        <w:rPr>
          <w:sz w:val="24"/>
          <w:szCs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>
      <w:pPr>
        <w:pStyle w:val="Normal"/>
        <w:widowControl w:val="false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i w:val="false"/>
          <w:iCs w:val="false"/>
          <w:sz w:val="24"/>
          <w:szCs w:val="24"/>
        </w:rPr>
        <w:t>Тотемского муниципального округа д</w:t>
      </w:r>
      <w:r>
        <w:rPr>
          <w:sz w:val="24"/>
          <w:szCs w:val="24"/>
        </w:rPr>
        <w:t>ля предоставления муниципальной услуги;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i w:val="false"/>
          <w:iCs w:val="false"/>
          <w:color w:val="000000" w:themeColor="text1"/>
          <w:sz w:val="24"/>
          <w:szCs w:val="24"/>
        </w:rPr>
        <w:t>Тотемского муниципального округа</w:t>
      </w:r>
      <w:r>
        <w:rPr>
          <w:sz w:val="24"/>
          <w:szCs w:val="24"/>
        </w:rPr>
        <w:t xml:space="preserve"> для предоставления муниципальной услуги;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i w:val="false"/>
          <w:iCs w:val="false"/>
          <w:color w:val="000000" w:themeColor="text1"/>
          <w:sz w:val="24"/>
          <w:szCs w:val="24"/>
        </w:rPr>
        <w:t xml:space="preserve">Тотемского муниципального округа 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i w:val="false"/>
          <w:iCs w:val="false"/>
          <w:color w:val="000000" w:themeColor="text1"/>
          <w:sz w:val="24"/>
          <w:szCs w:val="24"/>
        </w:rPr>
        <w:t>Тотемского муниципального округа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1"/>
        </w:rPr>
      </w:pPr>
      <w:r>
        <w:rPr>
          <w:sz w:val="24"/>
          <w:szCs w:val="24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i w:val="false"/>
          <w:iCs w:val="false"/>
          <w:color w:val="000000" w:themeColor="text1"/>
          <w:sz w:val="24"/>
          <w:szCs w:val="24"/>
        </w:rPr>
        <w:t>Тотемского муниципального округа</w:t>
      </w:r>
      <w:r>
        <w:rPr>
          <w:color w:val="000000" w:themeColor="text1"/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1"/>
        </w:rPr>
      </w:pPr>
      <w:r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б) наличие ошибок в заявлении о предоставлении муниципальной услуги  и  документах, поданных  заявителем  после первоначального отказа в приеме документов, необходимых для предоставления муниципальной услуги, либо  в предоставлении  муниципальной  услуги  и  не  включенных  в представленный ранее комплект документов;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firstLine="709"/>
        <w:jc w:val="both"/>
        <w:rPr>
          <w:sz w:val="21"/>
        </w:rPr>
      </w:pPr>
      <w:r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z w:val="24"/>
          <w:szCs w:val="24"/>
        </w:rPr>
        <w:t>5.4. В досудебном порядке могут быть обжалованы действия (бездействие) и решения: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должностных лиц Уполномоченного органа, муниципальных служащих - </w:t>
      </w:r>
      <w:r>
        <w:rPr>
          <w:i w:val="false"/>
          <w:iCs w:val="false"/>
          <w:sz w:val="24"/>
          <w:szCs w:val="24"/>
        </w:rPr>
        <w:t>руководителю Уполномоченного органа</w:t>
      </w:r>
      <w:r>
        <w:rPr>
          <w:i/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работника МФЦ - </w:t>
      </w:r>
      <w:r>
        <w:rPr>
          <w:i w:val="false"/>
          <w:iCs w:val="false"/>
          <w:sz w:val="24"/>
          <w:szCs w:val="24"/>
        </w:rPr>
        <w:t>руководителю МФЦ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rFonts w:ascii="Verdana" w:hAnsi="Verdana"/>
          <w:color w:val="000000" w:themeColor="text1"/>
          <w:sz w:val="28"/>
        </w:rPr>
      </w:pPr>
      <w:r>
        <w:rPr>
          <w:color w:val="000000" w:themeColor="text1"/>
          <w:sz w:val="24"/>
          <w:szCs w:val="24"/>
        </w:rPr>
        <w:t xml:space="preserve">МФЦ - </w:t>
      </w:r>
      <w:r>
        <w:rPr>
          <w:i w:val="false"/>
          <w:iCs w:val="false"/>
          <w:sz w:val="24"/>
          <w:szCs w:val="24"/>
        </w:rPr>
        <w:t>органу местного самоуправления, являющемуся учредителем МФЦ</w:t>
      </w:r>
      <w:r>
        <w:rPr>
          <w:i w:val="false"/>
          <w:iCs w:val="false"/>
          <w:color w:val="000000" w:themeColor="text1"/>
          <w:sz w:val="24"/>
          <w:szCs w:val="24"/>
        </w:rPr>
        <w:t>.</w:t>
      </w:r>
    </w:p>
    <w:p>
      <w:pPr>
        <w:pStyle w:val="Normal"/>
        <w:widowControl/>
        <w:tabs>
          <w:tab w:val="clear" w:pos="709"/>
          <w:tab w:val="left" w:pos="993" w:leader="none"/>
          <w:tab w:val="left" w:pos="8222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>
          <w:rFonts w:cs="Tinos"/>
          <w:color w:val="00000A"/>
          <w:sz w:val="24"/>
          <w:szCs w:val="24"/>
        </w:rPr>
        <w:t xml:space="preserve">5.5. Жалоба 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>
        <w:rPr>
          <w:rStyle w:val="Style14"/>
          <w:rFonts w:cs="Tinos"/>
          <w:color w:val="00000A"/>
          <w:sz w:val="24"/>
          <w:szCs w:val="24"/>
          <w:u w:val="none"/>
        </w:rPr>
        <w:t xml:space="preserve">Федеральным законом </w:t>
      </w:r>
      <w:r>
        <w:rPr>
          <w:rFonts w:cs="Tinos"/>
          <w:color w:val="00000A"/>
          <w:sz w:val="24"/>
          <w:szCs w:val="24"/>
        </w:rPr>
        <w:t xml:space="preserve">от 27 июля 2010 года №210-ФЗ «Об организации предоставления государственных и муниципальных услуг», с учетом следующих особенностей: 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nos"/>
          <w:color w:val="00000A"/>
          <w:sz w:val="24"/>
          <w:szCs w:val="24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</w:t>
      </w:r>
      <w:r>
        <w:rPr>
          <w:rFonts w:cs="Tinos"/>
          <w:color w:val="000000"/>
          <w:sz w:val="24"/>
          <w:szCs w:val="24"/>
        </w:rPr>
        <w:t xml:space="preserve">отников многофункционального центра жалоба подлежит рассмотрению на заседании комиссии </w:t>
      </w:r>
      <w:r>
        <w:rPr>
          <w:rFonts w:cs="Tinos"/>
          <w:color w:val="000000"/>
          <w:sz w:val="24"/>
          <w:szCs w:val="24"/>
          <w:shd w:fill="FFFFFF" w:val="clear"/>
        </w:rPr>
        <w:t>по повышению качества и доступности предоставления муниципальных услуг в администрации Тотемского муниципального</w:t>
      </w:r>
      <w:r>
        <w:rPr>
          <w:rFonts w:cs="Tinos"/>
          <w:color w:val="00000A"/>
          <w:sz w:val="24"/>
          <w:szCs w:val="24"/>
        </w:rPr>
        <w:t xml:space="preserve"> округа (далее - Комиссия).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nos"/>
          <w:color w:val="00000A"/>
          <w:sz w:val="24"/>
          <w:szCs w:val="24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 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nos"/>
          <w:color w:val="00000A"/>
          <w:sz w:val="24"/>
          <w:szCs w:val="24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nos"/>
          <w:color w:val="00000A"/>
          <w:sz w:val="24"/>
          <w:szCs w:val="24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жалобы.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bidi w:val="0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nos"/>
          <w:color w:val="00000A"/>
          <w:sz w:val="24"/>
          <w:szCs w:val="24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>
      <w:pPr>
        <w:pStyle w:val="Normal"/>
        <w:tabs>
          <w:tab w:val="clear" w:pos="709"/>
          <w:tab w:val="left" w:pos="993" w:leader="none"/>
          <w:tab w:val="left" w:pos="8222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nos"/>
          <w:b w:val="false"/>
          <w:i w:val="false"/>
          <w:iCs w:val="false"/>
          <w:color w:val="00000A"/>
          <w:sz w:val="24"/>
          <w:szCs w:val="24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5.6. Жалоба должна содержать:</w:t>
      </w:r>
    </w:p>
    <w:p>
      <w:pPr>
        <w:pStyle w:val="Normal"/>
        <w:ind w:firstLine="709"/>
        <w:jc w:val="both"/>
        <w:rPr>
          <w:sz w:val="28"/>
        </w:rPr>
      </w:pPr>
      <w:r>
        <w:rPr>
          <w:color w:val="000000" w:themeColor="text1"/>
          <w:sz w:val="24"/>
          <w:szCs w:val="24"/>
        </w:rPr>
        <w:t>наименование Уполномоченного</w:t>
      </w:r>
      <w:r>
        <w:rPr>
          <w:sz w:val="24"/>
          <w:szCs w:val="24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 xml:space="preserve">5.7.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i w:val="false"/>
          <w:iCs w:val="false"/>
          <w:color w:val="000000" w:themeColor="text1"/>
          <w:sz w:val="24"/>
          <w:szCs w:val="24"/>
        </w:rPr>
        <w:t>Тотемского муниципального округа</w:t>
      </w:r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в удовлетворении жалобы отказывается.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r>
        <w:rPr/>
      </w:r>
    </w:p>
    <w:p>
      <w:pPr>
        <w:pStyle w:val="Normal"/>
        <w:ind w:left="7090" w:firstLine="709"/>
        <w:jc w:val="right"/>
        <w:rPr/>
      </w:pPr>
      <w:bookmarkStart w:id="3" w:name="_GoBack"/>
      <w:bookmarkEnd w:id="3"/>
      <w:r>
        <w:rPr/>
        <w:t xml:space="preserve">Приложение 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к административному  регламенту 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В____________________________________________</w:t>
      </w:r>
    </w:p>
    <w:p>
      <w:pPr>
        <w:pStyle w:val="Normal"/>
        <w:jc w:val="right"/>
        <w:rPr>
          <w:sz w:val="20"/>
        </w:rPr>
      </w:pPr>
      <w:r>
        <w:rPr/>
        <w:t xml:space="preserve"> </w:t>
      </w:r>
      <w:r>
        <w:rPr>
          <w:sz w:val="20"/>
        </w:rPr>
        <w:t>(наименование органа местного самоуправления)</w:t>
      </w:r>
    </w:p>
    <w:p>
      <w:pPr>
        <w:pStyle w:val="Normal"/>
        <w:jc w:val="right"/>
        <w:rPr/>
      </w:pPr>
      <w:r>
        <w:rPr/>
        <w:t xml:space="preserve"> </w:t>
      </w:r>
      <w:r>
        <w:rPr/>
        <w:t>от ___________________________________________ ____________________________________________</w:t>
      </w:r>
    </w:p>
    <w:p>
      <w:pPr>
        <w:pStyle w:val="Normal"/>
        <w:jc w:val="right"/>
        <w:rPr>
          <w:sz w:val="20"/>
        </w:rPr>
      </w:pPr>
      <w:r>
        <w:rPr>
          <w:sz w:val="20"/>
          <w:shd w:fill="FFD821" w:val="clear"/>
        </w:rPr>
        <w:t>организационно-правовая форма юридического лица</w:t>
      </w:r>
      <w:r>
        <w:rPr>
          <w:sz w:val="20"/>
        </w:rPr>
        <w:t xml:space="preserve">, 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>полное и (в случае если имеется)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сокращенное наименование, </w:t>
      </w:r>
    </w:p>
    <w:p>
      <w:pPr>
        <w:pStyle w:val="Normal"/>
        <w:jc w:val="right"/>
        <w:rPr>
          <w:sz w:val="20"/>
          <w:highlight w:val="yellow"/>
        </w:rPr>
      </w:pPr>
      <w:r>
        <w:rPr>
          <w:sz w:val="20"/>
          <w:shd w:fill="FFD821" w:val="clear"/>
        </w:rPr>
        <w:t>в том числе фирменное наименование юридического лица</w:t>
      </w:r>
    </w:p>
    <w:p>
      <w:pPr>
        <w:pStyle w:val="Normal"/>
        <w:jc w:val="right"/>
        <w:rPr/>
      </w:pPr>
      <w:r>
        <w:rPr/>
        <w:t>____________________________________________</w:t>
      </w:r>
    </w:p>
    <w:p>
      <w:pPr>
        <w:pStyle w:val="Normal"/>
        <w:ind w:firstLine="709"/>
        <w:jc w:val="right"/>
        <w:rPr/>
      </w:pPr>
      <w:r>
        <w:rPr/>
        <w:t xml:space="preserve"> </w:t>
      </w:r>
      <w:r>
        <w:rPr/>
        <w:tab/>
      </w:r>
      <w:r>
        <w:rPr>
          <w:sz w:val="20"/>
        </w:rPr>
        <w:t>почтовый адрес, адрес места нахождения</w:t>
      </w:r>
      <w:r>
        <w:rPr/>
        <w:t xml:space="preserve"> ____________________________________________</w:t>
      </w:r>
    </w:p>
    <w:p>
      <w:pPr>
        <w:pStyle w:val="Normal"/>
        <w:jc w:val="right"/>
        <w:rPr>
          <w:sz w:val="20"/>
        </w:rPr>
      </w:pPr>
      <w:r>
        <w:rPr/>
        <w:t xml:space="preserve"> </w:t>
      </w:r>
      <w:r>
        <w:rPr>
          <w:sz w:val="20"/>
        </w:rPr>
        <w:t>контактный телефон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ОГРН__________________ ИНН_________________ </w:t>
      </w:r>
    </w:p>
    <w:p>
      <w:pPr>
        <w:pStyle w:val="Normal"/>
        <w:jc w:val="right"/>
        <w:rPr/>
      </w:pPr>
      <w:r>
        <w:rPr/>
        <w:t>в лице ______________________________________,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фамилия, имя, отчество </w:t>
      </w:r>
    </w:p>
    <w:p>
      <w:pPr>
        <w:pStyle w:val="Normal"/>
        <w:jc w:val="right"/>
        <w:rPr/>
      </w:pPr>
      <w:r>
        <w:rPr/>
        <w:t>действующего на основании____________________ ____________________________________________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документ, подтверждающий полномочия</w:t>
      </w:r>
    </w:p>
    <w:p>
      <w:pPr>
        <w:pStyle w:val="Normal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доверенного лица (наименование, дата, номер)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u w:val="single"/>
        </w:rPr>
        <w:t>Прошу выдать (продлить, переоформить) разрешение</w:t>
      </w:r>
      <w:r>
        <w:rPr>
          <w:b/>
        </w:rPr>
        <w:t>________________________________</w:t>
      </w:r>
    </w:p>
    <w:p>
      <w:pPr>
        <w:pStyle w:val="Normal"/>
        <w:rPr/>
      </w:pPr>
      <w:r>
        <w:rPr>
          <w:b/>
        </w:rPr>
        <w:t xml:space="preserve">                                   </w:t>
      </w:r>
      <w:r>
        <w:rPr>
          <w:b/>
          <w:sz w:val="20"/>
          <w:szCs w:val="20"/>
        </w:rPr>
        <w:t>(</w:t>
      </w:r>
      <w:r>
        <w:rPr>
          <w:sz w:val="20"/>
        </w:rPr>
        <w:t>ненужное зачеркнуть)</w:t>
      </w:r>
      <w:r>
        <w:rPr/>
        <w:t xml:space="preserve"> 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0"/>
        </w:rPr>
        <w:t xml:space="preserve">                                           </w:t>
      </w:r>
      <w:r>
        <w:rPr>
          <w:sz w:val="20"/>
        </w:rPr>
        <w:t>(полное наименование юридического лица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 право организации розничного рынка </w:t>
      </w:r>
      <w:r>
        <w:rPr>
          <w:u w:val="single"/>
        </w:rPr>
        <w:t xml:space="preserve">                                                                                           </w:t>
      </w:r>
    </w:p>
    <w:p>
      <w:pPr>
        <w:pStyle w:val="Normal"/>
        <w:rPr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</w:t>
      </w:r>
      <w:r>
        <w:rPr/>
        <w:t>(</w:t>
      </w:r>
      <w:r>
        <w:rPr>
          <w:sz w:val="20"/>
          <w:szCs w:val="20"/>
        </w:rPr>
        <w:t>место расположения объекта недвижимости, где предполагается организовать рынок)</w:t>
      </w:r>
    </w:p>
    <w:p>
      <w:pPr>
        <w:pStyle w:val="Normal"/>
        <w:rPr/>
      </w:pPr>
      <w:r>
        <w:rPr/>
        <w:t>тип рынка: __________________________________________________________________. Приложения:</w:t>
      </w:r>
    </w:p>
    <w:p>
      <w:pPr>
        <w:pStyle w:val="Normal"/>
        <w:ind w:left="60" w:hanging="0"/>
        <w:jc w:val="both"/>
        <w:rPr/>
      </w:pPr>
      <w:r>
        <w:rPr/>
        <w:t xml:space="preserve">1._______________________________________________________________ 2._______________________________________________________________ 3._______________________________________________________________ 4._______________________________________________________________ 5._______________________________________________________________ </w:t>
      </w:r>
    </w:p>
    <w:p>
      <w:pPr>
        <w:pStyle w:val="Normal"/>
        <w:ind w:left="60" w:hanging="0"/>
        <w:jc w:val="both"/>
        <w:rPr/>
      </w:pPr>
      <w:r>
        <w:rPr/>
      </w:r>
    </w:p>
    <w:p>
      <w:pPr>
        <w:pStyle w:val="Normal"/>
        <w:ind w:left="60" w:hanging="0"/>
        <w:jc w:val="both"/>
        <w:rPr/>
      </w:pPr>
      <w:r>
        <w:rPr/>
        <w:t xml:space="preserve">Способ выдачи документов </w:t>
      </w:r>
      <w:r>
        <w:rPr>
          <w:sz w:val="24"/>
          <w:szCs w:val="24"/>
        </w:rPr>
        <w:t>(нужное подчеркнуть)</w:t>
      </w:r>
      <w:r>
        <w:rPr/>
        <w:t>:</w:t>
      </w:r>
    </w:p>
    <w:p>
      <w:pPr>
        <w:pStyle w:val="Normal"/>
        <w:ind w:left="60" w:hanging="0"/>
        <w:rPr/>
      </w:pPr>
      <w:r>
        <w:rPr/>
        <w:t>лично; почтовым отправлением с уведомлением; в МФЦ; ⁯</w:t>
      </w:r>
    </w:p>
    <w:p>
      <w:pPr>
        <w:pStyle w:val="Normal"/>
        <w:ind w:left="60" w:hanging="0"/>
        <w:rPr/>
      </w:pPr>
      <w:r>
        <w:rPr/>
        <w:t>в личном кабинете на региональном портале</w:t>
      </w:r>
    </w:p>
    <w:p>
      <w:pPr>
        <w:pStyle w:val="Normal"/>
        <w:ind w:left="60" w:hanging="0"/>
        <w:rPr/>
      </w:pPr>
      <w:r>
        <w:rPr/>
      </w:r>
    </w:p>
    <w:p>
      <w:pPr>
        <w:pStyle w:val="Normal"/>
        <w:ind w:left="60" w:hanging="0"/>
        <w:rPr/>
      </w:pPr>
      <w:r>
        <w:rPr/>
        <w:t xml:space="preserve"> </w:t>
      </w:r>
      <w:r>
        <w:rPr/>
        <w:t>«____»_______________20____г. ____________________ (подпись)</w:t>
      </w:r>
    </w:p>
    <w:p>
      <w:pPr>
        <w:pStyle w:val="Normal"/>
        <w:ind w:left="60" w:hanging="0"/>
        <w:rPr/>
      </w:pPr>
      <w:r>
        <w:rPr/>
        <w:t xml:space="preserve">                                                                   </w:t>
      </w:r>
    </w:p>
    <w:p>
      <w:pPr>
        <w:pStyle w:val="Normal"/>
        <w:ind w:left="60" w:hanging="0"/>
        <w:jc w:val="center"/>
        <w:rPr/>
      </w:pPr>
      <w:r>
        <w:rPr/>
        <w:t xml:space="preserve">            </w:t>
      </w:r>
      <w:r>
        <w:rPr/>
        <w:t>МП</w:t>
      </w:r>
    </w:p>
    <w:sectPr>
      <w:footerReference w:type="default" r:id="rId8"/>
      <w:type w:val="nextPage"/>
      <w:pgSz w:w="11906" w:h="16838"/>
      <w:pgMar w:left="1701" w:right="851" w:header="0" w:top="425" w:footer="720" w:bottom="777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YS Text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8165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8165b5"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rsid w:val="008165b5"/>
    <w:pPr>
      <w:keepNext w:val="true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next w:val="Normal"/>
    <w:link w:val="31"/>
    <w:uiPriority w:val="9"/>
    <w:qFormat/>
    <w:rsid w:val="008165b5"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4">
    <w:name w:val="Heading 4"/>
    <w:basedOn w:val="Normal"/>
    <w:next w:val="Normal"/>
    <w:link w:val="41"/>
    <w:uiPriority w:val="9"/>
    <w:qFormat/>
    <w:rsid w:val="008165b5"/>
    <w:pPr>
      <w:keepNext w:val="true"/>
      <w:tabs>
        <w:tab w:val="clear" w:pos="709"/>
        <w:tab w:val="left" w:pos="0" w:leader="none"/>
      </w:tabs>
      <w:spacing w:before="120" w:after="0"/>
      <w:jc w:val="center"/>
      <w:outlineLvl w:val="3"/>
    </w:pPr>
    <w:rPr>
      <w:sz w:val="28"/>
    </w:rPr>
  </w:style>
  <w:style w:type="paragraph" w:styleId="5">
    <w:name w:val="Heading 5"/>
    <w:basedOn w:val="Normal"/>
    <w:next w:val="Normal"/>
    <w:link w:val="50"/>
    <w:uiPriority w:val="9"/>
    <w:qFormat/>
    <w:rsid w:val="008165b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Normal"/>
    <w:next w:val="Normal"/>
    <w:link w:val="70"/>
    <w:uiPriority w:val="9"/>
    <w:qFormat/>
    <w:rsid w:val="008165b5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9"/>
    <w:qFormat/>
    <w:rsid w:val="008165b5"/>
    <w:rPr>
      <w:sz w:val="24"/>
    </w:rPr>
  </w:style>
  <w:style w:type="character" w:styleId="21" w:customStyle="1">
    <w:name w:val="Оглавление 2 Знак"/>
    <w:link w:val="21"/>
    <w:qFormat/>
    <w:rsid w:val="008165b5"/>
    <w:rPr>
      <w:rFonts w:ascii="XO Thames" w:hAnsi="XO Thames"/>
      <w:sz w:val="28"/>
    </w:rPr>
  </w:style>
  <w:style w:type="character" w:styleId="Toc10" w:customStyle="1">
    <w:name w:val="toc 10"/>
    <w:link w:val="toc10"/>
    <w:qFormat/>
    <w:rsid w:val="008165b5"/>
    <w:rPr/>
  </w:style>
  <w:style w:type="character" w:styleId="41" w:customStyle="1">
    <w:name w:val="Оглавление 4 Знак"/>
    <w:link w:val="40"/>
    <w:qFormat/>
    <w:rsid w:val="008165b5"/>
    <w:rPr>
      <w:rFonts w:ascii="XO Thames" w:hAnsi="XO Thames"/>
      <w:sz w:val="28"/>
    </w:rPr>
  </w:style>
  <w:style w:type="character" w:styleId="71" w:customStyle="1">
    <w:name w:val="Заголовок 7 Знак"/>
    <w:basedOn w:val="11"/>
    <w:link w:val="7"/>
    <w:qFormat/>
    <w:rsid w:val="008165b5"/>
    <w:rPr>
      <w:rFonts w:ascii="Calibri" w:hAnsi="Calibri"/>
      <w:sz w:val="24"/>
    </w:rPr>
  </w:style>
  <w:style w:type="character" w:styleId="6" w:customStyle="1">
    <w:name w:val="Оглавление 6 Знак"/>
    <w:link w:val="6"/>
    <w:qFormat/>
    <w:rsid w:val="008165b5"/>
    <w:rPr>
      <w:rFonts w:ascii="XO Thames" w:hAnsi="XO Thames"/>
      <w:sz w:val="28"/>
    </w:rPr>
  </w:style>
  <w:style w:type="character" w:styleId="72" w:customStyle="1">
    <w:name w:val="Оглавление 7 Знак"/>
    <w:link w:val="71"/>
    <w:qFormat/>
    <w:rsid w:val="008165b5"/>
    <w:rPr>
      <w:rFonts w:ascii="XO Thames" w:hAnsi="XO Thames"/>
      <w:sz w:val="28"/>
    </w:rPr>
  </w:style>
  <w:style w:type="character" w:styleId="Endnote" w:customStyle="1">
    <w:name w:val="Endnote"/>
    <w:link w:val="Endnote"/>
    <w:qFormat/>
    <w:rsid w:val="008165b5"/>
    <w:rPr>
      <w:rFonts w:ascii="XO Thames" w:hAnsi="XO Thames"/>
      <w:sz w:val="22"/>
    </w:rPr>
  </w:style>
  <w:style w:type="character" w:styleId="31" w:customStyle="1">
    <w:name w:val="Заголовок 3 Знак1"/>
    <w:link w:val="3"/>
    <w:qFormat/>
    <w:rsid w:val="008165b5"/>
    <w:rPr>
      <w:rFonts w:ascii="XO Thames" w:hAnsi="XO Thames"/>
      <w:b/>
      <w:sz w:val="26"/>
    </w:rPr>
  </w:style>
  <w:style w:type="character" w:styleId="ConsPlusNormal" w:customStyle="1">
    <w:name w:val="ConsPlusNormal"/>
    <w:link w:val="ConsPlusNormal"/>
    <w:qFormat/>
    <w:rsid w:val="008165b5"/>
    <w:rPr>
      <w:rFonts w:ascii="Arial" w:hAnsi="Arial"/>
    </w:rPr>
  </w:style>
  <w:style w:type="character" w:styleId="42" w:customStyle="1">
    <w:name w:val="Заголовок 4 Знак"/>
    <w:basedOn w:val="19"/>
    <w:link w:val="43"/>
    <w:qFormat/>
    <w:rsid w:val="008165b5"/>
    <w:rPr>
      <w:rFonts w:ascii="Calibri" w:hAnsi="Calibri"/>
      <w:b/>
      <w:sz w:val="28"/>
    </w:rPr>
  </w:style>
  <w:style w:type="character" w:styleId="32" w:customStyle="1">
    <w:name w:val="Заголовок 3 Знак"/>
    <w:basedOn w:val="19"/>
    <w:link w:val="30"/>
    <w:qFormat/>
    <w:rsid w:val="008165b5"/>
    <w:rPr>
      <w:rFonts w:ascii="Arial" w:hAnsi="Arial"/>
      <w:b/>
      <w:sz w:val="26"/>
    </w:rPr>
  </w:style>
  <w:style w:type="character" w:styleId="Style8" w:customStyle="1">
    <w:name w:val="Основной текст с отступом Знак"/>
    <w:basedOn w:val="11"/>
    <w:link w:val="a3"/>
    <w:qFormat/>
    <w:rsid w:val="008165b5"/>
    <w:rPr>
      <w:sz w:val="24"/>
    </w:rPr>
  </w:style>
  <w:style w:type="character" w:styleId="12" w:customStyle="1">
    <w:name w:val="Основной текст с отступом1"/>
    <w:basedOn w:val="11"/>
    <w:link w:val="17"/>
    <w:qFormat/>
    <w:rsid w:val="008165b5"/>
    <w:rPr>
      <w:sz w:val="24"/>
    </w:rPr>
  </w:style>
  <w:style w:type="character" w:styleId="22" w:customStyle="1">
    <w:name w:val="Гиперссылка2"/>
    <w:link w:val="23"/>
    <w:qFormat/>
    <w:rsid w:val="008165b5"/>
    <w:rPr>
      <w:color w:val="0000FF"/>
      <w:u w:val="single"/>
    </w:rPr>
  </w:style>
  <w:style w:type="character" w:styleId="ConsNormal" w:customStyle="1">
    <w:name w:val="ConsNormal"/>
    <w:link w:val="ConsNormal"/>
    <w:qFormat/>
    <w:rsid w:val="008165b5"/>
    <w:rPr>
      <w:rFonts w:ascii="Arial" w:hAnsi="Arial"/>
    </w:rPr>
  </w:style>
  <w:style w:type="character" w:styleId="Style9" w:customStyle="1">
    <w:name w:val="Абзац списка Знак"/>
    <w:basedOn w:val="11"/>
    <w:link w:val="a5"/>
    <w:qFormat/>
    <w:rsid w:val="008165b5"/>
    <w:rPr>
      <w:sz w:val="24"/>
    </w:rPr>
  </w:style>
  <w:style w:type="character" w:styleId="13" w:customStyle="1">
    <w:name w:val="Знак примечания1"/>
    <w:basedOn w:val="19"/>
    <w:link w:val="1b"/>
    <w:qFormat/>
    <w:rsid w:val="008165b5"/>
    <w:rPr>
      <w:sz w:val="16"/>
    </w:rPr>
  </w:style>
  <w:style w:type="character" w:styleId="23" w:customStyle="1">
    <w:name w:val="Основной текст 2 Знак"/>
    <w:basedOn w:val="11"/>
    <w:link w:val="27"/>
    <w:qFormat/>
    <w:rsid w:val="008165b5"/>
    <w:rPr>
      <w:sz w:val="24"/>
    </w:rPr>
  </w:style>
  <w:style w:type="character" w:styleId="33" w:customStyle="1">
    <w:name w:val="Основной текст с отступом 3 Знак"/>
    <w:basedOn w:val="11"/>
    <w:link w:val="33"/>
    <w:qFormat/>
    <w:rsid w:val="008165b5"/>
    <w:rPr>
      <w:sz w:val="16"/>
    </w:rPr>
  </w:style>
  <w:style w:type="character" w:styleId="Style10" w:customStyle="1">
    <w:name w:val="Тема примечания Знак"/>
    <w:basedOn w:val="Style12"/>
    <w:link w:val="a7"/>
    <w:qFormat/>
    <w:rsid w:val="008165b5"/>
    <w:rPr>
      <w:b/>
      <w:sz w:val="20"/>
    </w:rPr>
  </w:style>
  <w:style w:type="character" w:styleId="34" w:customStyle="1">
    <w:name w:val="Основной шрифт абзаца3"/>
    <w:link w:val="35"/>
    <w:qFormat/>
    <w:rsid w:val="008165b5"/>
    <w:rPr/>
  </w:style>
  <w:style w:type="character" w:styleId="35" w:customStyle="1">
    <w:name w:val="Оглавление 3 Знак"/>
    <w:link w:val="37"/>
    <w:qFormat/>
    <w:rsid w:val="008165b5"/>
    <w:rPr>
      <w:rFonts w:ascii="XO Thames" w:hAnsi="XO Thames"/>
      <w:sz w:val="28"/>
    </w:rPr>
  </w:style>
  <w:style w:type="character" w:styleId="14" w:customStyle="1">
    <w:name w:val="Номер страницы1"/>
    <w:basedOn w:val="19"/>
    <w:link w:val="1f"/>
    <w:qFormat/>
    <w:rsid w:val="008165b5"/>
    <w:rPr/>
  </w:style>
  <w:style w:type="character" w:styleId="Style11" w:customStyle="1">
    <w:name w:val="Таблицы (моноширинный)"/>
    <w:basedOn w:val="11"/>
    <w:link w:val="ab"/>
    <w:qFormat/>
    <w:rsid w:val="008165b5"/>
    <w:rPr>
      <w:rFonts w:ascii="Courier New" w:hAnsi="Courier New"/>
      <w:sz w:val="24"/>
    </w:rPr>
  </w:style>
  <w:style w:type="character" w:styleId="24" w:customStyle="1">
    <w:name w:val="Основной текст с отступом 2 Знак"/>
    <w:basedOn w:val="11"/>
    <w:link w:val="29"/>
    <w:qFormat/>
    <w:rsid w:val="008165b5"/>
    <w:rPr>
      <w:sz w:val="24"/>
    </w:rPr>
  </w:style>
  <w:style w:type="character" w:styleId="ConsPlusTitle" w:customStyle="1">
    <w:name w:val="ConsPlusTitle"/>
    <w:link w:val="ConsPlusTitle"/>
    <w:qFormat/>
    <w:rsid w:val="008165b5"/>
    <w:rPr>
      <w:rFonts w:ascii="Arial" w:hAnsi="Arial"/>
      <w:b/>
    </w:rPr>
  </w:style>
  <w:style w:type="character" w:styleId="Style12" w:customStyle="1">
    <w:name w:val="Текст примечания Знак"/>
    <w:basedOn w:val="11"/>
    <w:link w:val="a8"/>
    <w:qFormat/>
    <w:rsid w:val="008165b5"/>
    <w:rPr>
      <w:sz w:val="20"/>
    </w:rPr>
  </w:style>
  <w:style w:type="character" w:styleId="15" w:customStyle="1">
    <w:name w:val="Гиперссылка1"/>
    <w:link w:val="1fd"/>
    <w:qFormat/>
    <w:rsid w:val="008165b5"/>
    <w:rPr>
      <w:color w:val="0000FF"/>
      <w:u w:val="single"/>
    </w:rPr>
  </w:style>
  <w:style w:type="character" w:styleId="25" w:customStyle="1">
    <w:name w:val="Основной шрифт абзаца2"/>
    <w:link w:val="2d"/>
    <w:qFormat/>
    <w:rsid w:val="008165b5"/>
    <w:rPr/>
  </w:style>
  <w:style w:type="character" w:styleId="51" w:customStyle="1">
    <w:name w:val="Заголовок 5 Знак"/>
    <w:basedOn w:val="11"/>
    <w:link w:val="5"/>
    <w:qFormat/>
    <w:rsid w:val="008165b5"/>
    <w:rPr>
      <w:rFonts w:ascii="Calibri" w:hAnsi="Calibri"/>
      <w:b/>
      <w:i/>
      <w:sz w:val="26"/>
    </w:rPr>
  </w:style>
  <w:style w:type="character" w:styleId="Style13" w:customStyle="1">
    <w:name w:val="Цветовое выделение"/>
    <w:link w:val="ad"/>
    <w:qFormat/>
    <w:rsid w:val="008165b5"/>
    <w:rPr>
      <w:b/>
      <w:color w:val="000080"/>
    </w:rPr>
  </w:style>
  <w:style w:type="character" w:styleId="ConsPlusNonformat" w:customStyle="1">
    <w:name w:val="ConsPlusNonformat"/>
    <w:link w:val="ConsPlusNonformat"/>
    <w:qFormat/>
    <w:rsid w:val="008165b5"/>
    <w:rPr>
      <w:rFonts w:ascii="Courier New" w:hAnsi="Courier New"/>
    </w:rPr>
  </w:style>
  <w:style w:type="character" w:styleId="16" w:customStyle="1">
    <w:name w:val="Заголовок 1 Знак"/>
    <w:basedOn w:val="11"/>
    <w:link w:val="10"/>
    <w:qFormat/>
    <w:rsid w:val="008165b5"/>
    <w:rPr>
      <w:rFonts w:ascii="Cambria" w:hAnsi="Cambria"/>
      <w:b/>
      <w:sz w:val="32"/>
    </w:rPr>
  </w:style>
  <w:style w:type="character" w:styleId="Style14">
    <w:name w:val="Интернет-ссылка"/>
    <w:link w:val="39"/>
    <w:rsid w:val="008165b5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sid w:val="008165b5"/>
    <w:rPr>
      <w:sz w:val="20"/>
    </w:rPr>
  </w:style>
  <w:style w:type="character" w:styleId="17" w:customStyle="1">
    <w:name w:val="Оглавление 1 Знак"/>
    <w:link w:val="1f5"/>
    <w:qFormat/>
    <w:rsid w:val="008165b5"/>
    <w:rPr>
      <w:rFonts w:ascii="XO Thames" w:hAnsi="XO Thames"/>
      <w:b/>
      <w:sz w:val="28"/>
    </w:rPr>
  </w:style>
  <w:style w:type="character" w:styleId="Style15" w:customStyle="1">
    <w:name w:val="Обычный (веб) Знак"/>
    <w:basedOn w:val="11"/>
    <w:link w:val="af0"/>
    <w:qFormat/>
    <w:rsid w:val="008165b5"/>
    <w:rPr>
      <w:sz w:val="24"/>
    </w:rPr>
  </w:style>
  <w:style w:type="character" w:styleId="Style16" w:customStyle="1">
    <w:name w:val="Без интервала Знак"/>
    <w:link w:val="af2"/>
    <w:qFormat/>
    <w:rsid w:val="008165b5"/>
    <w:rPr>
      <w:rFonts w:ascii="Calibri" w:hAnsi="Calibri"/>
      <w:sz w:val="22"/>
    </w:rPr>
  </w:style>
  <w:style w:type="character" w:styleId="HeaderandFooter" w:customStyle="1">
    <w:name w:val="Header and Footer"/>
    <w:link w:val="HeaderandFooter"/>
    <w:qFormat/>
    <w:rsid w:val="008165b5"/>
    <w:rPr>
      <w:rFonts w:ascii="XO Thames" w:hAnsi="XO Thames"/>
    </w:rPr>
  </w:style>
  <w:style w:type="character" w:styleId="18" w:customStyle="1">
    <w:name w:val="Знак сноски1"/>
    <w:basedOn w:val="19"/>
    <w:link w:val="1f7"/>
    <w:qFormat/>
    <w:rsid w:val="008165b5"/>
    <w:rPr>
      <w:vertAlign w:val="superscript"/>
    </w:rPr>
  </w:style>
  <w:style w:type="character" w:styleId="Style17" w:customStyle="1">
    <w:name w:val="Текст выноски Знак"/>
    <w:basedOn w:val="11"/>
    <w:link w:val="af4"/>
    <w:qFormat/>
    <w:rsid w:val="008165b5"/>
    <w:rPr>
      <w:rFonts w:ascii="Tahoma" w:hAnsi="Tahoma"/>
      <w:sz w:val="16"/>
    </w:rPr>
  </w:style>
  <w:style w:type="character" w:styleId="9" w:customStyle="1">
    <w:name w:val="Оглавление 9 Знак"/>
    <w:link w:val="9"/>
    <w:qFormat/>
    <w:rsid w:val="008165b5"/>
    <w:rPr>
      <w:rFonts w:ascii="XO Thames" w:hAnsi="XO Thames"/>
      <w:sz w:val="28"/>
    </w:rPr>
  </w:style>
  <w:style w:type="character" w:styleId="26" w:customStyle="1">
    <w:name w:val="Основной текст2"/>
    <w:link w:val="2b"/>
    <w:qFormat/>
    <w:rsid w:val="008165b5"/>
    <w:rPr>
      <w:sz w:val="26"/>
    </w:rPr>
  </w:style>
  <w:style w:type="character" w:styleId="8" w:customStyle="1">
    <w:name w:val="Оглавление 8 Знак"/>
    <w:link w:val="8"/>
    <w:qFormat/>
    <w:rsid w:val="008165b5"/>
    <w:rPr>
      <w:rFonts w:ascii="XO Thames" w:hAnsi="XO Thames"/>
      <w:sz w:val="28"/>
    </w:rPr>
  </w:style>
  <w:style w:type="character" w:styleId="19" w:customStyle="1">
    <w:name w:val="Основной шрифт абзаца1"/>
    <w:link w:val="15"/>
    <w:qFormat/>
    <w:rsid w:val="008165b5"/>
    <w:rPr/>
  </w:style>
  <w:style w:type="character" w:styleId="Style18" w:customStyle="1">
    <w:name w:val="Основной текст Знак"/>
    <w:basedOn w:val="11"/>
    <w:link w:val="af6"/>
    <w:qFormat/>
    <w:rsid w:val="008165b5"/>
    <w:rPr>
      <w:sz w:val="24"/>
    </w:rPr>
  </w:style>
  <w:style w:type="character" w:styleId="Style19" w:customStyle="1">
    <w:name w:val="Нижний колонтитул Знак"/>
    <w:basedOn w:val="11"/>
    <w:link w:val="af8"/>
    <w:qFormat/>
    <w:rsid w:val="008165b5"/>
    <w:rPr>
      <w:sz w:val="24"/>
    </w:rPr>
  </w:style>
  <w:style w:type="character" w:styleId="ConsPlusCell" w:customStyle="1">
    <w:name w:val="ConsPlusCell"/>
    <w:link w:val="ConsPlusCell"/>
    <w:qFormat/>
    <w:rsid w:val="008165b5"/>
    <w:rPr>
      <w:rFonts w:ascii="Arial" w:hAnsi="Arial"/>
    </w:rPr>
  </w:style>
  <w:style w:type="character" w:styleId="52" w:customStyle="1">
    <w:name w:val="Оглавление 5 Знак"/>
    <w:link w:val="51"/>
    <w:qFormat/>
    <w:rsid w:val="008165b5"/>
    <w:rPr>
      <w:rFonts w:ascii="XO Thames" w:hAnsi="XO Thames"/>
      <w:sz w:val="28"/>
    </w:rPr>
  </w:style>
  <w:style w:type="character" w:styleId="Style20" w:customStyle="1">
    <w:name w:val="Знак"/>
    <w:basedOn w:val="19"/>
    <w:link w:val="afa"/>
    <w:qFormat/>
    <w:rsid w:val="008165b5"/>
    <w:rPr>
      <w:sz w:val="16"/>
    </w:rPr>
  </w:style>
  <w:style w:type="character" w:styleId="Style21" w:customStyle="1">
    <w:name w:val="Верхний колонтитул Знак"/>
    <w:basedOn w:val="11"/>
    <w:link w:val="afc"/>
    <w:qFormat/>
    <w:rsid w:val="008165b5"/>
    <w:rPr>
      <w:sz w:val="24"/>
    </w:rPr>
  </w:style>
  <w:style w:type="character" w:styleId="Style22" w:customStyle="1">
    <w:name w:val="Подзаголовок Знак"/>
    <w:link w:val="afe"/>
    <w:qFormat/>
    <w:rsid w:val="008165b5"/>
    <w:rPr>
      <w:rFonts w:ascii="XO Thames" w:hAnsi="XO Thames"/>
      <w:i/>
      <w:sz w:val="24"/>
    </w:rPr>
  </w:style>
  <w:style w:type="character" w:styleId="Style23" w:customStyle="1">
    <w:name w:val="Название Знак"/>
    <w:link w:val="aff0"/>
    <w:qFormat/>
    <w:rsid w:val="008165b5"/>
    <w:rPr>
      <w:rFonts w:ascii="XO Thames" w:hAnsi="XO Thames"/>
      <w:b/>
      <w:caps/>
      <w:sz w:val="40"/>
    </w:rPr>
  </w:style>
  <w:style w:type="character" w:styleId="411" w:customStyle="1">
    <w:name w:val="Заголовок 4 Знак1"/>
    <w:basedOn w:val="11"/>
    <w:link w:val="4"/>
    <w:qFormat/>
    <w:rsid w:val="008165b5"/>
    <w:rPr>
      <w:sz w:val="28"/>
    </w:rPr>
  </w:style>
  <w:style w:type="character" w:styleId="27" w:customStyle="1">
    <w:name w:val="Заголовок 2 Знак"/>
    <w:basedOn w:val="11"/>
    <w:link w:val="2"/>
    <w:qFormat/>
    <w:rsid w:val="008165b5"/>
    <w:rPr>
      <w:rFonts w:ascii="Cambria" w:hAnsi="Cambria"/>
      <w:b/>
      <w:i/>
      <w:sz w:val="28"/>
    </w:rPr>
  </w:style>
  <w:style w:type="character" w:styleId="110" w:customStyle="1">
    <w:name w:val="Основной текст1"/>
    <w:basedOn w:val="11"/>
    <w:link w:val="1ff"/>
    <w:qFormat/>
    <w:rsid w:val="008165b5"/>
    <w:rPr>
      <w:sz w:val="27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165b5"/>
    <w:rPr>
      <w:sz w:val="16"/>
      <w:szCs w:val="16"/>
    </w:rPr>
  </w:style>
  <w:style w:type="character" w:styleId="Style24">
    <w:name w:val="Основной шрифт абзаца"/>
    <w:qFormat/>
    <w:rPr/>
  </w:style>
  <w:style w:type="character" w:styleId="FontStyle19">
    <w:name w:val="Font Style19"/>
    <w:basedOn w:val="Style24"/>
    <w:qFormat/>
    <w:rPr>
      <w:rFonts w:ascii="Times New Roman" w:hAnsi="Times New Roman" w:cs="Times New Roman"/>
      <w:sz w:val="26"/>
      <w:szCs w:val="26"/>
    </w:rPr>
  </w:style>
  <w:style w:type="character" w:styleId="Style25">
    <w:name w:val="Символ нумерации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af7"/>
    <w:rsid w:val="008165b5"/>
    <w:pPr>
      <w:spacing w:before="0" w:after="120"/>
    </w:pPr>
    <w:rPr/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8">
    <w:name w:val="TOC 2"/>
    <w:basedOn w:val="Normal"/>
    <w:next w:val="Normal"/>
    <w:link w:val="22"/>
    <w:uiPriority w:val="39"/>
    <w:rsid w:val="008165b5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Toc101" w:customStyle="1">
    <w:name w:val="toc 10"/>
    <w:next w:val="Normal"/>
    <w:link w:val="toc100"/>
    <w:qFormat/>
    <w:rsid w:val="008165b5"/>
    <w:pPr>
      <w:widowControl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3">
    <w:name w:val="TOC 4"/>
    <w:basedOn w:val="Normal"/>
    <w:next w:val="Normal"/>
    <w:link w:val="42"/>
    <w:uiPriority w:val="39"/>
    <w:rsid w:val="008165b5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1" w:customStyle="1">
    <w:name w:val="Обычный1"/>
    <w:link w:val="1fa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61">
    <w:name w:val="TOC 6"/>
    <w:basedOn w:val="Normal"/>
    <w:next w:val="Normal"/>
    <w:link w:val="60"/>
    <w:uiPriority w:val="39"/>
    <w:rsid w:val="008165b5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3">
    <w:name w:val="TOC 7"/>
    <w:basedOn w:val="Normal"/>
    <w:next w:val="Normal"/>
    <w:link w:val="72"/>
    <w:uiPriority w:val="39"/>
    <w:rsid w:val="008165b5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2" w:customStyle="1">
    <w:name w:val="Основной шрифт абзаца1"/>
    <w:link w:val="16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EndnoteSymbol" w:customStyle="1">
    <w:name w:val="Endnote Symbol"/>
    <w:basedOn w:val="Normal"/>
    <w:link w:val="Endnote0"/>
    <w:qFormat/>
    <w:rsid w:val="008165b5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8165b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44" w:customStyle="1">
    <w:name w:val="Заголовок 4 Знак"/>
    <w:basedOn w:val="112"/>
    <w:link w:val="44"/>
    <w:qFormat/>
    <w:rsid w:val="008165b5"/>
    <w:pPr/>
    <w:rPr>
      <w:rFonts w:ascii="Calibri" w:hAnsi="Calibri"/>
      <w:b/>
      <w:sz w:val="28"/>
    </w:rPr>
  </w:style>
  <w:style w:type="paragraph" w:styleId="36" w:customStyle="1">
    <w:name w:val="Заголовок 3 Знак"/>
    <w:basedOn w:val="112"/>
    <w:link w:val="32"/>
    <w:qFormat/>
    <w:rsid w:val="008165b5"/>
    <w:pPr/>
    <w:rPr>
      <w:rFonts w:ascii="Arial" w:hAnsi="Arial"/>
      <w:b/>
      <w:sz w:val="26"/>
    </w:rPr>
  </w:style>
  <w:style w:type="paragraph" w:styleId="Style31">
    <w:name w:val="Body Text Indent"/>
    <w:basedOn w:val="Normal"/>
    <w:link w:val="a4"/>
    <w:rsid w:val="008165b5"/>
    <w:pPr>
      <w:spacing w:before="0" w:after="120"/>
      <w:ind w:left="283" w:hanging="0"/>
    </w:pPr>
    <w:rPr/>
  </w:style>
  <w:style w:type="paragraph" w:styleId="113" w:customStyle="1">
    <w:name w:val="Основной текст с отступом1"/>
    <w:basedOn w:val="Normal"/>
    <w:link w:val="18"/>
    <w:qFormat/>
    <w:rsid w:val="008165b5"/>
    <w:pPr>
      <w:spacing w:lineRule="auto" w:line="480" w:before="0" w:after="120"/>
    </w:pPr>
    <w:rPr/>
  </w:style>
  <w:style w:type="paragraph" w:styleId="29" w:customStyle="1">
    <w:name w:val="Гиперссылка2"/>
    <w:link w:val="24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ConsNormal1" w:customStyle="1">
    <w:name w:val="ConsNormal"/>
    <w:link w:val="ConsNormal0"/>
    <w:qFormat/>
    <w:rsid w:val="008165b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a6"/>
    <w:qFormat/>
    <w:rsid w:val="008165b5"/>
    <w:pPr>
      <w:spacing w:before="0" w:after="0"/>
      <w:ind w:left="720" w:hanging="0"/>
      <w:contextualSpacing/>
    </w:pPr>
    <w:rPr/>
  </w:style>
  <w:style w:type="paragraph" w:styleId="114" w:customStyle="1">
    <w:name w:val="Знак примечания1"/>
    <w:basedOn w:val="210"/>
    <w:link w:val="1c"/>
    <w:qFormat/>
    <w:rsid w:val="008165b5"/>
    <w:pPr/>
    <w:rPr>
      <w:sz w:val="16"/>
    </w:rPr>
  </w:style>
  <w:style w:type="paragraph" w:styleId="BodyText2">
    <w:name w:val="Body Text 2"/>
    <w:basedOn w:val="Normal"/>
    <w:link w:val="28"/>
    <w:qFormat/>
    <w:rsid w:val="008165b5"/>
    <w:pPr>
      <w:spacing w:lineRule="auto" w:line="480" w:before="0" w:after="120"/>
    </w:pPr>
    <w:rPr/>
  </w:style>
  <w:style w:type="paragraph" w:styleId="BodyTextIndent3">
    <w:name w:val="Body Text Indent 3"/>
    <w:basedOn w:val="Normal"/>
    <w:link w:val="34"/>
    <w:qFormat/>
    <w:rsid w:val="008165b5"/>
    <w:pPr>
      <w:spacing w:before="0" w:after="120"/>
      <w:ind w:left="283" w:hanging="0"/>
    </w:pPr>
    <w:rPr>
      <w:sz w:val="16"/>
    </w:rPr>
  </w:style>
  <w:style w:type="paragraph" w:styleId="Annotationsubject">
    <w:name w:val="annotation subject"/>
    <w:basedOn w:val="Annotationtext"/>
    <w:link w:val="a9"/>
    <w:qFormat/>
    <w:rsid w:val="008165b5"/>
    <w:pPr/>
    <w:rPr>
      <w:b/>
    </w:rPr>
  </w:style>
  <w:style w:type="paragraph" w:styleId="37" w:customStyle="1">
    <w:name w:val="Основной шрифт абзаца3"/>
    <w:link w:val="36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8">
    <w:name w:val="TOC 3"/>
    <w:basedOn w:val="Normal"/>
    <w:next w:val="Normal"/>
    <w:link w:val="38"/>
    <w:uiPriority w:val="39"/>
    <w:rsid w:val="008165b5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115" w:customStyle="1">
    <w:name w:val="Номер страницы1"/>
    <w:basedOn w:val="112"/>
    <w:link w:val="1f0"/>
    <w:qFormat/>
    <w:rsid w:val="008165b5"/>
    <w:pPr/>
    <w:rPr/>
  </w:style>
  <w:style w:type="paragraph" w:styleId="Style32" w:customStyle="1">
    <w:name w:val="Таблицы (моноширинный)"/>
    <w:basedOn w:val="Normal"/>
    <w:next w:val="Normal"/>
    <w:link w:val="ac"/>
    <w:qFormat/>
    <w:rsid w:val="008165b5"/>
    <w:pPr>
      <w:widowControl w:val="false"/>
      <w:jc w:val="both"/>
    </w:pPr>
    <w:rPr>
      <w:rFonts w:ascii="Courier New" w:hAnsi="Courier New"/>
    </w:rPr>
  </w:style>
  <w:style w:type="paragraph" w:styleId="BodyTextIndent2">
    <w:name w:val="Body Text Indent 2"/>
    <w:basedOn w:val="Normal"/>
    <w:link w:val="2a"/>
    <w:qFormat/>
    <w:rsid w:val="008165b5"/>
    <w:pPr>
      <w:ind w:firstLine="540"/>
      <w:jc w:val="both"/>
    </w:pPr>
    <w:rPr/>
  </w:style>
  <w:style w:type="paragraph" w:styleId="ConsPlusTitle1" w:customStyle="1">
    <w:name w:val="ConsPlusTitle"/>
    <w:link w:val="ConsPlusTitle0"/>
    <w:qFormat/>
    <w:rsid w:val="008165b5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link w:val="aa"/>
    <w:qFormat/>
    <w:rsid w:val="008165b5"/>
    <w:pPr/>
    <w:rPr>
      <w:sz w:val="20"/>
    </w:rPr>
  </w:style>
  <w:style w:type="paragraph" w:styleId="116" w:customStyle="1">
    <w:name w:val="Гиперссылка1"/>
    <w:link w:val="1fe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210" w:customStyle="1">
    <w:name w:val="Основной шрифт абзаца2"/>
    <w:link w:val="2e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3" w:customStyle="1">
    <w:name w:val="Цветовое выделение"/>
    <w:link w:val="ae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80"/>
      <w:kern w:val="0"/>
      <w:sz w:val="24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rsid w:val="008165b5"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9" w:customStyle="1">
    <w:name w:val="Гиперссылка3"/>
    <w:link w:val="af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rsid w:val="008165b5"/>
    <w:pPr/>
    <w:rPr>
      <w:sz w:val="20"/>
    </w:rPr>
  </w:style>
  <w:style w:type="paragraph" w:styleId="117">
    <w:name w:val="TOC 1"/>
    <w:basedOn w:val="Normal"/>
    <w:next w:val="Normal"/>
    <w:link w:val="1f6"/>
    <w:uiPriority w:val="39"/>
    <w:rsid w:val="008165b5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f1"/>
    <w:qFormat/>
    <w:rsid w:val="008165b5"/>
    <w:pPr>
      <w:spacing w:before="100" w:after="100"/>
    </w:pPr>
    <w:rPr/>
  </w:style>
  <w:style w:type="paragraph" w:styleId="NoSpacing">
    <w:name w:val="No Spacing"/>
    <w:link w:val="af3"/>
    <w:qFormat/>
    <w:rsid w:val="008165b5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4" w:customStyle="1">
    <w:name w:val="Верхний и нижний колонтитулы"/>
    <w:link w:val="HeaderandFooter0"/>
    <w:qFormat/>
    <w:rsid w:val="008165b5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8" w:customStyle="1">
    <w:name w:val="Знак сноски1"/>
    <w:basedOn w:val="112"/>
    <w:link w:val="1f8"/>
    <w:qFormat/>
    <w:rsid w:val="008165b5"/>
    <w:pPr/>
    <w:rPr>
      <w:vertAlign w:val="superscript"/>
    </w:rPr>
  </w:style>
  <w:style w:type="paragraph" w:styleId="BalloonText">
    <w:name w:val="Balloon Text"/>
    <w:basedOn w:val="Normal"/>
    <w:link w:val="af5"/>
    <w:qFormat/>
    <w:rsid w:val="008165b5"/>
    <w:pPr/>
    <w:rPr>
      <w:rFonts w:ascii="Tahoma" w:hAnsi="Tahoma"/>
      <w:sz w:val="16"/>
    </w:rPr>
  </w:style>
  <w:style w:type="paragraph" w:styleId="91">
    <w:name w:val="TOC 9"/>
    <w:basedOn w:val="Normal"/>
    <w:next w:val="Normal"/>
    <w:link w:val="90"/>
    <w:uiPriority w:val="39"/>
    <w:rsid w:val="008165b5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211" w:customStyle="1">
    <w:name w:val="Основной текст2"/>
    <w:link w:val="2c"/>
    <w:qFormat/>
    <w:rsid w:val="008165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81">
    <w:name w:val="TOC 8"/>
    <w:basedOn w:val="Normal"/>
    <w:next w:val="Normal"/>
    <w:link w:val="80"/>
    <w:uiPriority w:val="39"/>
    <w:rsid w:val="008165b5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Style35">
    <w:name w:val="Footer"/>
    <w:basedOn w:val="Normal"/>
    <w:link w:val="af9"/>
    <w:rsid w:val="008165b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Cell1" w:customStyle="1">
    <w:name w:val="ConsPlusCell"/>
    <w:link w:val="ConsPlusCell0"/>
    <w:qFormat/>
    <w:rsid w:val="008165b5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53">
    <w:name w:val="TOC 5"/>
    <w:basedOn w:val="Normal"/>
    <w:next w:val="Normal"/>
    <w:link w:val="52"/>
    <w:uiPriority w:val="39"/>
    <w:rsid w:val="008165b5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Style36" w:customStyle="1">
    <w:name w:val="Знак"/>
    <w:basedOn w:val="112"/>
    <w:link w:val="afb"/>
    <w:qFormat/>
    <w:rsid w:val="008165b5"/>
    <w:pPr/>
    <w:rPr>
      <w:sz w:val="16"/>
    </w:rPr>
  </w:style>
  <w:style w:type="paragraph" w:styleId="Style37">
    <w:name w:val="Header"/>
    <w:basedOn w:val="Normal"/>
    <w:link w:val="afd"/>
    <w:rsid w:val="008165b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8">
    <w:name w:val="Subtitle"/>
    <w:basedOn w:val="Normal"/>
    <w:next w:val="Normal"/>
    <w:link w:val="aff"/>
    <w:uiPriority w:val="11"/>
    <w:qFormat/>
    <w:rsid w:val="008165b5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Style39">
    <w:name w:val="Title"/>
    <w:basedOn w:val="Normal"/>
    <w:next w:val="Normal"/>
    <w:link w:val="aff1"/>
    <w:uiPriority w:val="10"/>
    <w:qFormat/>
    <w:rsid w:val="008165b5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119" w:customStyle="1">
    <w:name w:val="Основной текст1"/>
    <w:basedOn w:val="Normal"/>
    <w:link w:val="1ff0"/>
    <w:qFormat/>
    <w:rsid w:val="008165b5"/>
    <w:pPr>
      <w:spacing w:lineRule="exact" w:line="322" w:before="0" w:after="600"/>
      <w:ind w:left="840" w:hanging="840"/>
      <w:jc w:val="right"/>
    </w:pPr>
    <w:rPr>
      <w:sz w:val="27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Содержимое таблицы"/>
    <w:basedOn w:val="Normal"/>
    <w:qFormat/>
    <w:pPr/>
    <w:rPr/>
  </w:style>
  <w:style w:type="paragraph" w:styleId="Style42">
    <w:name w:val="Заголовок таблицы"/>
    <w:basedOn w:val="Style41"/>
    <w:qFormat/>
    <w:pPr/>
    <w:rPr/>
  </w:style>
  <w:style w:type="paragraph" w:styleId="S1">
    <w:name w:val="s_1"/>
    <w:basedOn w:val="Normal"/>
    <w:qFormat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8165b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35totemskij.gosuslugi.ru/" TargetMode="External"/><Relationship Id="rId4" Type="http://schemas.openxmlformats.org/officeDocument/2006/relationships/hyperlink" Target="https://gosuslugi35.ru/" TargetMode="External"/><Relationship Id="rId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6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hyperlink" Target="consultantplus://offline/ref=9DFCD0BC58F1901188C452263C0976EC7682B8277B42784B22C3A2DEC2AABDAEC9F86746227977ABeCmEQ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LibreOffice/6.4.7.2$Linux_X86_64 LibreOffice_project/40$Build-2</Application>
  <Pages>27</Pages>
  <Words>8216</Words>
  <Characters>63704</Characters>
  <CharactersWithSpaces>72174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2024-06-11T12:07:00Z</dcterms:created>
  <dc:creator>Ламова Яна Андреевна</dc:creator>
  <dc:description/>
  <dc:language>ru-RU</dc:language>
  <cp:lastModifiedBy/>
  <cp:lastPrinted>2024-07-17T12:09:44Z</cp:lastPrinted>
  <dcterms:modified xsi:type="dcterms:W3CDTF">2024-07-18T16:08:46Z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